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3825" w:rsidRDefault="003C681B">
      <w:r>
        <w:rPr>
          <w:noProof/>
          <w:lang w:eastAsia="tr-TR"/>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34925</wp:posOffset>
                </wp:positionV>
                <wp:extent cx="6071235" cy="1920240"/>
                <wp:effectExtent l="0" t="19050" r="24765" b="22860"/>
                <wp:wrapThrough wrapText="bothSides">
                  <wp:wrapPolygon edited="0">
                    <wp:start x="20671" y="-214"/>
                    <wp:lineTo x="3592" y="3000"/>
                    <wp:lineTo x="0" y="3429"/>
                    <wp:lineTo x="0" y="21643"/>
                    <wp:lineTo x="21620" y="21643"/>
                    <wp:lineTo x="21620" y="-214"/>
                    <wp:lineTo x="20671" y="-214"/>
                  </wp:wrapPolygon>
                </wp:wrapThrough>
                <wp:docPr id="2" name="Akış Çizelgesi: El İle Girdi 2"/>
                <wp:cNvGraphicFramePr/>
                <a:graphic xmlns:a="http://schemas.openxmlformats.org/drawingml/2006/main">
                  <a:graphicData uri="http://schemas.microsoft.com/office/word/2010/wordprocessingShape">
                    <wps:wsp>
                      <wps:cNvSpPr/>
                      <wps:spPr>
                        <a:xfrm>
                          <a:off x="0" y="0"/>
                          <a:ext cx="6071235" cy="1920240"/>
                        </a:xfrm>
                        <a:prstGeom prst="flowChartManualInput">
                          <a:avLst/>
                        </a:prstGeom>
                      </wps:spPr>
                      <wps:style>
                        <a:lnRef idx="1">
                          <a:schemeClr val="accent6"/>
                        </a:lnRef>
                        <a:fillRef idx="2">
                          <a:schemeClr val="accent6"/>
                        </a:fillRef>
                        <a:effectRef idx="1">
                          <a:schemeClr val="accent6"/>
                        </a:effectRef>
                        <a:fontRef idx="minor">
                          <a:schemeClr val="dk1"/>
                        </a:fontRef>
                      </wps:style>
                      <wps:txbx>
                        <w:txbxContent>
                          <w:p w:rsidR="003C681B" w:rsidRDefault="003C681B" w:rsidP="003C681B">
                            <w:pPr>
                              <w:jc w:val="center"/>
                            </w:pPr>
                            <w:r>
                              <w:t>“</w:t>
                            </w:r>
                            <w:r w:rsidRPr="003C681B">
                              <w:rPr>
                                <w:rFonts w:asciiTheme="majorBidi" w:hAnsiTheme="majorBidi" w:cstheme="majorBidi"/>
                              </w:rPr>
                              <w:t>Yurttaşlarım! Az zamanda çok ve büyük işler yaptık. Bu işlerin en büyüğü, temeli, Türk kahramanlığı ve yüksek Türk kültürü olan Türkiye Cumhuriyeti’dir… Yurdumuzu dünyanın en mamur ve en medeni memleketleri seviyesine çıkaracağız. Milletimizi en geniş refah vasıta ve kaynaklarına sahip kılacağız. Millî kültürümüzü, muasır medeniyet seviyesinin üstüne çıkaracağız. Çünkü Türk milletinin karakteri yüksektir. Türk milleti çalışkandır, Türk milleti zekidir. Çünkü Türk milleti millî birlik ve beraberlikle güçlükleri yenmesini bilmiştir. Ve çünkü Türk milletinin yürümekte olduğu terakki ve medeniyet yolunda, elinde ve kafasında tuttuğu meşale, müspet ilimdir...”</w:t>
                            </w:r>
                          </w:p>
                          <w:p w:rsidR="003C681B" w:rsidRDefault="003C68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8" coordsize="21600,21600" o:spt="118" path="m,4292l21600,r,21600l,21600xe">
                <v:stroke joinstyle="miter"/>
                <v:path gradientshapeok="t" o:connecttype="custom" o:connectlocs="10800,2146;0,10800;10800,21600;21600,10800" textboxrect="0,4291,21600,21600"/>
              </v:shapetype>
              <v:shape id="Akış Çizelgesi: El İle Girdi 2" o:spid="_x0000_s1026" type="#_x0000_t118" style="position:absolute;margin-left:0;margin-top:2.75pt;width:478.05pt;height:151.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" fillcolor="#9ecb81 [2169]" strokecolor="#70ad47 [3209]" strokeweight=".5pt">
                <v:fill color2="#8ac066 [2617]" rotate="t" colors="0 #b5d5a7;.5 #aace99;1 #9cca86" focus="100%" type="gradient">
                  <o:fill v:ext="view" type="gradientUnscaled"/>
                </v:fill>
                <v:textbox>
                  <w:txbxContent>
                    <w:p w:rsidR="003C681B" w:rsidRDefault="003C681B" w:rsidP="003C681B">
                      <w:pPr>
                        <w:jc w:val="center"/>
                      </w:pPr>
                      <w:r>
                        <w:t>“</w:t>
                      </w:r>
                      <w:r w:rsidRPr="003C681B">
                        <w:rPr>
                          <w:rFonts w:asciiTheme="majorBidi" w:hAnsiTheme="majorBidi" w:cstheme="majorBidi"/>
                        </w:rPr>
                        <w:t>Yurttaşlarım! Az zamanda çok ve büyük işler yaptık. Bu işlerin en büyüğü, temeli, Türk kahramanlığı ve yüksek Türk kültürü olan Türkiye Cumhuriyeti’dir… Yurdumuzu dünyanın en mamur ve en medeni memleketleri seviyesine çıkaracağız. Milletimizi en geniş refah vasıta ve kaynaklarına sahip kılacağız. Millî kültürümüzü, muasır medeniyet seviyesinin üstüne çıkaracağız. Çünkü Türk milletinin karakteri yüksektir. Türk milleti çalışkandır, Türk milleti zekidir. Çünkü Türk milleti millî birlik ve beraberlikle güçlükleri yenmesini bilmiştir. Ve çünkü Türk milletinin yürümekte olduğu terakki ve medeniyet yolunda, elinde ve kafasında tuttuğu meşale, müspet ilimdir...”</w:t>
                      </w:r>
                    </w:p>
                    <w:p w:rsidR="003C681B" w:rsidRDefault="003C681B"/>
                  </w:txbxContent>
                </v:textbox>
                <w10:wrap type="through" anchorx="margin"/>
              </v:shape>
            </w:pict>
          </mc:Fallback>
        </mc:AlternateContent>
      </w:r>
    </w:p>
    <w:p w:rsidR="005B4818" w:rsidRDefault="005B4818">
      <w:pPr>
        <w:sectPr w:rsidR="005B4818" w:rsidSect="006A3825">
          <w:headerReference w:type="default" r:id="rId7"/>
          <w:footerReference w:type="default" r:id="rId8"/>
          <w:pgSz w:w="11906" w:h="16838"/>
          <w:pgMar w:top="1417" w:right="1417" w:bottom="1417" w:left="1417" w:header="708" w:footer="708" w:gutter="0"/>
          <w:cols w:num="2" w:space="708"/>
          <w:docGrid w:linePitch="360"/>
        </w:sectPr>
      </w:pPr>
    </w:p>
    <w:p w:rsidR="006A3825" w:rsidRPr="009522AE" w:rsidRDefault="005B4818">
      <w:pPr>
        <w:rPr>
          <w:rFonts w:asciiTheme="majorBidi" w:hAnsiTheme="majorBidi" w:cstheme="majorBidi"/>
          <w:b/>
          <w:bCs/>
        </w:rPr>
      </w:pPr>
      <w:r w:rsidRPr="009522AE">
        <w:rPr>
          <w:rFonts w:asciiTheme="majorBidi" w:hAnsiTheme="majorBidi" w:cstheme="majorBidi"/>
          <w:b/>
          <w:bCs/>
        </w:rPr>
        <w:t>1</w:t>
      </w:r>
      <w:r w:rsidR="003C681B" w:rsidRPr="009522AE">
        <w:rPr>
          <w:rFonts w:asciiTheme="majorBidi" w:hAnsiTheme="majorBidi" w:cstheme="majorBidi"/>
          <w:b/>
          <w:bCs/>
        </w:rPr>
        <w:t xml:space="preserve">-Atatürk’ün onuncu yıl nutkunda yaptığı konuşmaya göre </w:t>
      </w:r>
    </w:p>
    <w:p w:rsidR="003C681B" w:rsidRPr="009522AE" w:rsidRDefault="003C681B" w:rsidP="003C681B">
      <w:pPr>
        <w:rPr>
          <w:rFonts w:asciiTheme="majorBidi" w:hAnsiTheme="majorBidi" w:cstheme="majorBidi"/>
        </w:rPr>
      </w:pPr>
      <w:r w:rsidRPr="009522AE">
        <w:rPr>
          <w:rFonts w:asciiTheme="majorBidi" w:hAnsiTheme="majorBidi" w:cstheme="majorBidi"/>
        </w:rPr>
        <w:t>I-</w:t>
      </w:r>
      <w:r w:rsidR="005B4818" w:rsidRPr="009522AE">
        <w:rPr>
          <w:rFonts w:asciiTheme="majorBidi" w:hAnsiTheme="majorBidi" w:cstheme="majorBidi"/>
        </w:rPr>
        <w:t xml:space="preserve"> Yeni Türk devletinin hedeflerin tüm hedeflerine ulaştığı</w:t>
      </w:r>
    </w:p>
    <w:p w:rsidR="003C681B" w:rsidRPr="009522AE" w:rsidRDefault="003C681B" w:rsidP="003C681B">
      <w:pPr>
        <w:rPr>
          <w:rFonts w:asciiTheme="majorBidi" w:hAnsiTheme="majorBidi" w:cstheme="majorBidi"/>
        </w:rPr>
      </w:pPr>
      <w:r w:rsidRPr="009522AE">
        <w:rPr>
          <w:rFonts w:asciiTheme="majorBidi" w:hAnsiTheme="majorBidi" w:cstheme="majorBidi"/>
        </w:rPr>
        <w:t>II-</w:t>
      </w:r>
      <w:r w:rsidR="005B4818" w:rsidRPr="009522AE">
        <w:rPr>
          <w:rFonts w:asciiTheme="majorBidi" w:hAnsiTheme="majorBidi" w:cstheme="majorBidi"/>
        </w:rPr>
        <w:t>Milliyetçilik ilkesi kapsamında çalışmalar yapıldığı</w:t>
      </w:r>
    </w:p>
    <w:p w:rsidR="003C681B" w:rsidRPr="009522AE" w:rsidRDefault="003C681B" w:rsidP="003C681B">
      <w:pPr>
        <w:rPr>
          <w:rFonts w:asciiTheme="majorBidi" w:hAnsiTheme="majorBidi" w:cstheme="majorBidi"/>
        </w:rPr>
      </w:pPr>
      <w:r w:rsidRPr="009522AE">
        <w:rPr>
          <w:rFonts w:asciiTheme="majorBidi" w:hAnsiTheme="majorBidi" w:cstheme="majorBidi"/>
        </w:rPr>
        <w:t>III-</w:t>
      </w:r>
      <w:r w:rsidR="005B4818" w:rsidRPr="009522AE">
        <w:rPr>
          <w:rFonts w:asciiTheme="majorBidi" w:hAnsiTheme="majorBidi" w:cstheme="majorBidi"/>
        </w:rPr>
        <w:t>Medeniyet yolunda ilerleyen Türk milletine rehber olarak neyi gösterdiği</w:t>
      </w:r>
    </w:p>
    <w:p w:rsidR="003C681B" w:rsidRPr="009522AE" w:rsidRDefault="003C681B" w:rsidP="003C681B">
      <w:pPr>
        <w:rPr>
          <w:rFonts w:asciiTheme="majorBidi" w:hAnsiTheme="majorBidi" w:cstheme="majorBidi"/>
          <w:b/>
          <w:bCs/>
        </w:rPr>
      </w:pPr>
      <w:r w:rsidRPr="009522AE">
        <w:rPr>
          <w:rFonts w:asciiTheme="majorBidi" w:hAnsiTheme="majorBidi" w:cstheme="majorBidi"/>
          <w:b/>
          <w:bCs/>
        </w:rPr>
        <w:t>Yargılarından hangisine ulaşılabilir?</w:t>
      </w:r>
    </w:p>
    <w:p w:rsidR="005B4818" w:rsidRPr="009522AE" w:rsidRDefault="005B4818">
      <w:pPr>
        <w:rPr>
          <w:rFonts w:asciiTheme="majorBidi" w:hAnsiTheme="majorBidi" w:cstheme="majorBidi"/>
        </w:rPr>
        <w:sectPr w:rsidR="005B4818" w:rsidRPr="009522AE" w:rsidSect="005B4818">
          <w:type w:val="continuous"/>
          <w:pgSz w:w="11906" w:h="16838"/>
          <w:pgMar w:top="1417" w:right="1417" w:bottom="1417" w:left="1417" w:header="708" w:footer="708" w:gutter="0"/>
          <w:cols w:space="708"/>
          <w:docGrid w:linePitch="360"/>
        </w:sectPr>
      </w:pPr>
    </w:p>
    <w:p w:rsidR="005B4818" w:rsidRPr="009522AE" w:rsidRDefault="005B4818" w:rsidP="009E7760">
      <w:pPr>
        <w:rPr>
          <w:rFonts w:asciiTheme="majorBidi" w:hAnsiTheme="majorBidi" w:cstheme="majorBidi"/>
        </w:rPr>
        <w:sectPr w:rsidR="005B4818" w:rsidRPr="009522AE" w:rsidSect="005B4818">
          <w:type w:val="continuous"/>
          <w:pgSz w:w="11906" w:h="16838"/>
          <w:pgMar w:top="1417" w:right="1417" w:bottom="1417" w:left="1417" w:header="708" w:footer="708" w:gutter="0"/>
          <w:cols w:space="708"/>
          <w:docGrid w:linePitch="360"/>
        </w:sectPr>
      </w:pPr>
      <w:r w:rsidRPr="009522AE">
        <w:rPr>
          <w:rFonts w:asciiTheme="majorBidi" w:hAnsiTheme="majorBidi" w:cstheme="majorBidi"/>
        </w:rPr>
        <w:t xml:space="preserve">  A) I ve II                        B) I ve III                        C) II ve III                  D) </w:t>
      </w:r>
      <w:proofErr w:type="gramStart"/>
      <w:r w:rsidRPr="009522AE">
        <w:rPr>
          <w:rFonts w:asciiTheme="majorBidi" w:hAnsiTheme="majorBidi" w:cstheme="majorBidi"/>
        </w:rPr>
        <w:t>I ,II</w:t>
      </w:r>
      <w:proofErr w:type="gramEnd"/>
      <w:r w:rsidRPr="009522AE">
        <w:rPr>
          <w:rFonts w:asciiTheme="majorBidi" w:hAnsiTheme="majorBidi" w:cstheme="majorBidi"/>
        </w:rPr>
        <w:t xml:space="preserve"> </w:t>
      </w:r>
      <w:r w:rsidR="009E7760" w:rsidRPr="009522AE">
        <w:rPr>
          <w:rFonts w:asciiTheme="majorBidi" w:hAnsiTheme="majorBidi" w:cstheme="majorBidi"/>
        </w:rPr>
        <w:t>ve III</w:t>
      </w:r>
    </w:p>
    <w:p w:rsidR="00DF4FBA" w:rsidRPr="009522AE" w:rsidRDefault="00DF4FBA">
      <w:pPr>
        <w:rPr>
          <w:rFonts w:asciiTheme="majorBidi" w:hAnsiTheme="majorBidi" w:cstheme="majorBidi"/>
        </w:rPr>
      </w:pPr>
    </w:p>
    <w:p w:rsidR="005D2E17" w:rsidRPr="009522AE" w:rsidRDefault="005D2E17">
      <w:pPr>
        <w:rPr>
          <w:rFonts w:asciiTheme="majorBidi" w:hAnsiTheme="majorBidi" w:cstheme="majorBidi"/>
        </w:rPr>
      </w:pPr>
    </w:p>
    <w:p w:rsidR="00DF4FBA" w:rsidRPr="009522AE" w:rsidRDefault="00DF4FBA">
      <w:pPr>
        <w:rPr>
          <w:rFonts w:asciiTheme="majorBidi" w:hAnsiTheme="majorBidi" w:cstheme="majorBidi"/>
          <w:b/>
          <w:bCs/>
        </w:rPr>
      </w:pPr>
      <w:r w:rsidRPr="009522AE">
        <w:rPr>
          <w:rFonts w:asciiTheme="majorBidi" w:hAnsiTheme="majorBidi" w:cstheme="majorBidi"/>
          <w:b/>
          <w:bCs/>
          <w:noProof/>
          <w:lang w:eastAsia="tr-TR"/>
        </w:rPr>
        <mc:AlternateContent>
          <mc:Choice Requires="wps">
            <w:drawing>
              <wp:anchor distT="0" distB="0" distL="114300" distR="114300" simplePos="0" relativeHeight="251660288" behindDoc="0" locked="0" layoutInCell="1" allowOverlap="1">
                <wp:simplePos x="0" y="0"/>
                <wp:positionH relativeFrom="column">
                  <wp:posOffset>243205</wp:posOffset>
                </wp:positionH>
                <wp:positionV relativeFrom="paragraph">
                  <wp:posOffset>85725</wp:posOffset>
                </wp:positionV>
                <wp:extent cx="2468880" cy="1501140"/>
                <wp:effectExtent l="0" t="0" r="26670" b="41910"/>
                <wp:wrapNone/>
                <wp:docPr id="4" name="Akış Çizelgesi: Sayfa Dışı Bağlayıcısı 4"/>
                <wp:cNvGraphicFramePr/>
                <a:graphic xmlns:a="http://schemas.openxmlformats.org/drawingml/2006/main">
                  <a:graphicData uri="http://schemas.microsoft.com/office/word/2010/wordprocessingShape">
                    <wps:wsp>
                      <wps:cNvSpPr/>
                      <wps:spPr>
                        <a:xfrm>
                          <a:off x="0" y="0"/>
                          <a:ext cx="2468880" cy="1501140"/>
                        </a:xfrm>
                        <a:prstGeom prst="flowChartOffpageConnector">
                          <a:avLst/>
                        </a:prstGeom>
                      </wps:spPr>
                      <wps:style>
                        <a:lnRef idx="1">
                          <a:schemeClr val="accent2"/>
                        </a:lnRef>
                        <a:fillRef idx="2">
                          <a:schemeClr val="accent2"/>
                        </a:fillRef>
                        <a:effectRef idx="1">
                          <a:schemeClr val="accent2"/>
                        </a:effectRef>
                        <a:fontRef idx="minor">
                          <a:schemeClr val="dk1"/>
                        </a:fontRef>
                      </wps:style>
                      <wps:txbx>
                        <w:txbxContent>
                          <w:p w:rsidR="00DF4FBA" w:rsidRDefault="00DF4FBA" w:rsidP="00DF4FBA">
                            <w:pPr>
                              <w:jc w:val="center"/>
                            </w:pPr>
                            <w:r>
                              <w:t>“</w:t>
                            </w:r>
                            <w:r w:rsidRPr="00DF4FBA">
                              <w:rPr>
                                <w:rFonts w:asciiTheme="majorBidi" w:hAnsiTheme="majorBidi" w:cstheme="majorBidi"/>
                                <w:sz w:val="24"/>
                                <w:szCs w:val="24"/>
                              </w:rPr>
                              <w:t>Siyasî ve askerî zaferler ne kadar büyük olursa olsunlar, ekonomik zaferlerle taçlandırılamazsa meydana gelen zaferler devamlı olamaz, az zamanda söner.”</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77" coordsize="21600,21600" o:spt="177" path="m,l21600,r,17255l10800,21600,,17255xe">
                <v:stroke joinstyle="miter"/>
                <v:path gradientshapeok="t" o:connecttype="rect" textboxrect="0,0,21600,17255"/>
              </v:shapetype>
              <v:shape id="Akış Çizelgesi: Sayfa Dışı Bağlayıcısı 4" o:spid="_x0000_s1027" type="#_x0000_t177" style="position:absolute;margin-left:19.15pt;margin-top:6.75pt;width:194.4pt;height:118.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" fillcolor="#f3a875 [2165]" strokecolor="#ed7d31 [3205]" strokeweight=".5pt">
                <v:fill color2="#f09558 [2613]" rotate="t" colors="0 #f7bda4;.5 #f5b195;1 #f8a581" focus="100%" type="gradient">
                  <o:fill v:ext="view" type="gradientUnscaled"/>
                </v:fill>
                <v:textbox>
                  <w:txbxContent>
                    <w:p w:rsidR="00DF4FBA" w:rsidRDefault="00DF4FBA" w:rsidP="00DF4FBA">
                      <w:pPr>
                        <w:jc w:val="center"/>
                      </w:pPr>
                      <w:r>
                        <w:t>“</w:t>
                      </w:r>
                      <w:r w:rsidRPr="00DF4FBA">
                        <w:rPr>
                          <w:rFonts w:asciiTheme="majorBidi" w:hAnsiTheme="majorBidi" w:cstheme="majorBidi"/>
                          <w:sz w:val="24"/>
                          <w:szCs w:val="24"/>
                        </w:rPr>
                        <w:t>Siyasî ve askerî zaferler ne kadar büyük olursa olsunlar, ekonomik zaferlerle taçlandırılamazsa meydana gelen zaferler devamlı olamaz, az zamanda söner.”</w:t>
                      </w:r>
                      <w:r>
                        <w:t xml:space="preserve"> </w:t>
                      </w:r>
                    </w:p>
                  </w:txbxContent>
                </v:textbox>
              </v:shape>
            </w:pict>
          </mc:Fallback>
        </mc:AlternateContent>
      </w:r>
      <w:r w:rsidRPr="009522AE">
        <w:rPr>
          <w:rFonts w:asciiTheme="majorBidi" w:hAnsiTheme="majorBidi" w:cstheme="majorBidi"/>
          <w:b/>
          <w:bCs/>
        </w:rPr>
        <w:t>2-</w:t>
      </w:r>
    </w:p>
    <w:p w:rsidR="00DF4FBA" w:rsidRPr="009522AE" w:rsidRDefault="00DF4FBA">
      <w:pPr>
        <w:rPr>
          <w:rFonts w:asciiTheme="majorBidi" w:hAnsiTheme="majorBidi" w:cstheme="majorBidi"/>
        </w:rPr>
      </w:pPr>
    </w:p>
    <w:p w:rsidR="00DF4FBA" w:rsidRPr="009522AE" w:rsidRDefault="00DF4FBA">
      <w:pPr>
        <w:rPr>
          <w:rFonts w:asciiTheme="majorBidi" w:hAnsiTheme="majorBidi" w:cstheme="majorBidi"/>
        </w:rPr>
      </w:pPr>
    </w:p>
    <w:p w:rsidR="00DF4FBA" w:rsidRPr="009522AE" w:rsidRDefault="00DF4FBA">
      <w:pPr>
        <w:rPr>
          <w:rFonts w:asciiTheme="majorBidi" w:hAnsiTheme="majorBidi" w:cstheme="majorBidi"/>
        </w:rPr>
      </w:pPr>
    </w:p>
    <w:p w:rsidR="00DF4FBA" w:rsidRPr="009522AE" w:rsidRDefault="00DF4FBA">
      <w:pPr>
        <w:rPr>
          <w:rFonts w:asciiTheme="majorBidi" w:hAnsiTheme="majorBidi" w:cstheme="majorBidi"/>
        </w:rPr>
      </w:pPr>
    </w:p>
    <w:p w:rsidR="00DF4FBA" w:rsidRPr="009522AE" w:rsidRDefault="00DF4FBA">
      <w:pPr>
        <w:rPr>
          <w:rFonts w:asciiTheme="majorBidi" w:hAnsiTheme="majorBidi" w:cstheme="majorBidi"/>
        </w:rPr>
      </w:pPr>
    </w:p>
    <w:p w:rsidR="00DF4FBA" w:rsidRPr="009522AE" w:rsidRDefault="00DF4FBA">
      <w:pPr>
        <w:rPr>
          <w:rFonts w:asciiTheme="majorBidi" w:hAnsiTheme="majorBidi" w:cstheme="majorBidi"/>
          <w:b/>
          <w:bCs/>
        </w:rPr>
      </w:pPr>
      <w:r w:rsidRPr="009522AE">
        <w:rPr>
          <w:rFonts w:asciiTheme="majorBidi" w:hAnsiTheme="majorBidi" w:cstheme="majorBidi"/>
          <w:b/>
          <w:bCs/>
        </w:rPr>
        <w:t>Mustafa Kemal’in bu sözünü desteklemek için aşağıdaki çalışmalardan hangisini yapılmış olamaz?</w:t>
      </w:r>
    </w:p>
    <w:p w:rsidR="00DF4FBA" w:rsidRPr="009522AE" w:rsidRDefault="00DF4FBA">
      <w:pPr>
        <w:rPr>
          <w:rFonts w:asciiTheme="majorBidi" w:hAnsiTheme="majorBidi" w:cstheme="majorBidi"/>
        </w:rPr>
      </w:pPr>
      <w:r w:rsidRPr="009522AE">
        <w:rPr>
          <w:rFonts w:asciiTheme="majorBidi" w:hAnsiTheme="majorBidi" w:cstheme="majorBidi"/>
        </w:rPr>
        <w:t>A) İzmir İktisat Kongresi’ni toplanması</w:t>
      </w:r>
    </w:p>
    <w:p w:rsidR="00DF4FBA" w:rsidRPr="009522AE" w:rsidRDefault="00DF4FBA">
      <w:pPr>
        <w:rPr>
          <w:rFonts w:asciiTheme="majorBidi" w:hAnsiTheme="majorBidi" w:cstheme="majorBidi"/>
        </w:rPr>
      </w:pPr>
      <w:r w:rsidRPr="009522AE">
        <w:rPr>
          <w:rFonts w:asciiTheme="majorBidi" w:hAnsiTheme="majorBidi" w:cstheme="majorBidi"/>
        </w:rPr>
        <w:t>B) Aşar Vergisi’nin Kaldırılması</w:t>
      </w:r>
    </w:p>
    <w:p w:rsidR="00DF4FBA" w:rsidRPr="009522AE" w:rsidRDefault="00DF4FBA">
      <w:pPr>
        <w:rPr>
          <w:rFonts w:asciiTheme="majorBidi" w:hAnsiTheme="majorBidi" w:cstheme="majorBidi"/>
        </w:rPr>
      </w:pPr>
      <w:r w:rsidRPr="009522AE">
        <w:rPr>
          <w:rFonts w:asciiTheme="majorBidi" w:hAnsiTheme="majorBidi" w:cstheme="majorBidi"/>
        </w:rPr>
        <w:t>C)</w:t>
      </w:r>
      <w:r w:rsidR="005D2E17" w:rsidRPr="009522AE">
        <w:rPr>
          <w:rFonts w:asciiTheme="majorBidi" w:hAnsiTheme="majorBidi" w:cstheme="majorBidi"/>
        </w:rPr>
        <w:t xml:space="preserve"> Sanayi-i Nefise mektebinin açılması</w:t>
      </w:r>
    </w:p>
    <w:p w:rsidR="00DF4FBA" w:rsidRPr="009522AE" w:rsidRDefault="00DF4FBA">
      <w:pPr>
        <w:rPr>
          <w:rFonts w:asciiTheme="majorBidi" w:hAnsiTheme="majorBidi" w:cstheme="majorBidi"/>
        </w:rPr>
      </w:pPr>
      <w:r w:rsidRPr="009522AE">
        <w:rPr>
          <w:rFonts w:asciiTheme="majorBidi" w:hAnsiTheme="majorBidi" w:cstheme="majorBidi"/>
        </w:rPr>
        <w:t>D)Kalkınma planlarının hazırlanması</w:t>
      </w:r>
    </w:p>
    <w:p w:rsidR="00DF4FBA" w:rsidRPr="009522AE" w:rsidRDefault="00DF4FBA">
      <w:pPr>
        <w:rPr>
          <w:rFonts w:asciiTheme="majorBidi" w:hAnsiTheme="majorBidi" w:cstheme="majorBidi"/>
        </w:rPr>
      </w:pPr>
    </w:p>
    <w:p w:rsidR="005D2E17" w:rsidRPr="009522AE" w:rsidRDefault="005D2E17">
      <w:pPr>
        <w:rPr>
          <w:rFonts w:asciiTheme="majorBidi" w:hAnsiTheme="majorBidi" w:cstheme="majorBidi"/>
        </w:rPr>
      </w:pPr>
    </w:p>
    <w:p w:rsidR="005D2E17" w:rsidRPr="009522AE" w:rsidRDefault="005D2E17">
      <w:pPr>
        <w:rPr>
          <w:rFonts w:asciiTheme="majorBidi" w:hAnsiTheme="majorBidi" w:cstheme="majorBidi"/>
        </w:rPr>
      </w:pPr>
    </w:p>
    <w:p w:rsidR="005D2E17" w:rsidRPr="009522AE" w:rsidRDefault="005D2E17">
      <w:pPr>
        <w:rPr>
          <w:rFonts w:asciiTheme="majorBidi" w:hAnsiTheme="majorBidi" w:cstheme="majorBidi"/>
        </w:rPr>
      </w:pPr>
    </w:p>
    <w:p w:rsidR="005D2E17" w:rsidRPr="009522AE" w:rsidRDefault="005D2E17">
      <w:pPr>
        <w:rPr>
          <w:rFonts w:asciiTheme="majorBidi" w:hAnsiTheme="majorBidi" w:cstheme="majorBidi"/>
        </w:rPr>
      </w:pPr>
    </w:p>
    <w:p w:rsidR="006F34E7" w:rsidRDefault="006F34E7" w:rsidP="005D2E17">
      <w:pPr>
        <w:rPr>
          <w:rFonts w:asciiTheme="majorBidi" w:hAnsiTheme="majorBidi" w:cstheme="majorBidi"/>
          <w:b/>
          <w:bCs/>
        </w:rPr>
      </w:pPr>
    </w:p>
    <w:p w:rsidR="006F34E7" w:rsidRDefault="006F34E7" w:rsidP="005D2E17">
      <w:pPr>
        <w:rPr>
          <w:rFonts w:asciiTheme="majorBidi" w:hAnsiTheme="majorBidi" w:cstheme="majorBidi"/>
          <w:b/>
          <w:bCs/>
        </w:rPr>
      </w:pPr>
    </w:p>
    <w:p w:rsidR="005D2E17" w:rsidRPr="009522AE" w:rsidRDefault="005D2E17" w:rsidP="005D2E17">
      <w:pPr>
        <w:rPr>
          <w:rFonts w:asciiTheme="majorBidi" w:hAnsiTheme="majorBidi" w:cstheme="majorBidi"/>
        </w:rPr>
      </w:pPr>
      <w:r w:rsidRPr="009522AE">
        <w:rPr>
          <w:rFonts w:asciiTheme="majorBidi" w:hAnsiTheme="majorBidi" w:cstheme="majorBidi"/>
          <w:b/>
          <w:bCs/>
        </w:rPr>
        <w:t>3</w:t>
      </w:r>
      <w:r w:rsidRPr="009522AE">
        <w:rPr>
          <w:rFonts w:asciiTheme="majorBidi" w:hAnsiTheme="majorBidi" w:cstheme="majorBidi"/>
        </w:rPr>
        <w:t xml:space="preserve">- </w:t>
      </w:r>
      <w:r w:rsidRPr="009522AE">
        <w:rPr>
          <w:rFonts w:asciiTheme="majorBidi" w:hAnsiTheme="majorBidi" w:cstheme="majorBidi"/>
          <w:noProof/>
          <w:lang w:eastAsia="tr-TR"/>
        </w:rPr>
        <w:drawing>
          <wp:inline distT="0" distB="0" distL="0" distR="0" wp14:anchorId="5A3D6D5E" wp14:editId="50B41380">
            <wp:extent cx="2956560" cy="1866900"/>
            <wp:effectExtent l="0" t="0" r="0" b="0"/>
            <wp:docPr id="6" name="Resim 6" descr="Ä°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Ä°lgili resi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5574" cy="1878906"/>
                    </a:xfrm>
                    <a:prstGeom prst="rect">
                      <a:avLst/>
                    </a:prstGeom>
                    <a:noFill/>
                    <a:ln>
                      <a:noFill/>
                    </a:ln>
                  </pic:spPr>
                </pic:pic>
              </a:graphicData>
            </a:graphic>
          </wp:inline>
        </w:drawing>
      </w:r>
    </w:p>
    <w:p w:rsidR="005D2E17" w:rsidRPr="009522AE" w:rsidRDefault="005D2E17" w:rsidP="005D2E17">
      <w:pPr>
        <w:rPr>
          <w:rFonts w:asciiTheme="majorBidi" w:hAnsiTheme="majorBidi" w:cstheme="majorBidi"/>
          <w:b/>
          <w:bCs/>
        </w:rPr>
      </w:pPr>
      <w:r w:rsidRPr="009522AE">
        <w:rPr>
          <w:rFonts w:asciiTheme="majorBidi" w:hAnsiTheme="majorBidi" w:cstheme="majorBidi"/>
          <w:b/>
          <w:bCs/>
        </w:rPr>
        <w:t>Verilen görsele göre;</w:t>
      </w:r>
    </w:p>
    <w:p w:rsidR="005D2E17" w:rsidRPr="009522AE" w:rsidRDefault="005D2E17" w:rsidP="005D2E17">
      <w:pPr>
        <w:rPr>
          <w:rFonts w:asciiTheme="majorBidi" w:hAnsiTheme="majorBidi" w:cstheme="majorBidi"/>
        </w:rPr>
      </w:pPr>
      <w:r w:rsidRPr="009522AE">
        <w:rPr>
          <w:rFonts w:asciiTheme="majorBidi" w:hAnsiTheme="majorBidi" w:cstheme="majorBidi"/>
        </w:rPr>
        <w:t>I-Soyadı kanunundan sonra harf değişikliği de yapılmıştır.</w:t>
      </w:r>
    </w:p>
    <w:p w:rsidR="005D2E17" w:rsidRPr="009522AE" w:rsidRDefault="005D2E17" w:rsidP="005D2E17">
      <w:pPr>
        <w:rPr>
          <w:rFonts w:asciiTheme="majorBidi" w:hAnsiTheme="majorBidi" w:cstheme="majorBidi"/>
        </w:rPr>
      </w:pPr>
      <w:r w:rsidRPr="009522AE">
        <w:rPr>
          <w:rFonts w:asciiTheme="majorBidi" w:hAnsiTheme="majorBidi" w:cstheme="majorBidi"/>
        </w:rPr>
        <w:t>II-Rejim değişikliği yapıldığının kanıtıdır</w:t>
      </w:r>
      <w:r w:rsidR="001F6178" w:rsidRPr="009522AE">
        <w:rPr>
          <w:rFonts w:asciiTheme="majorBidi" w:hAnsiTheme="majorBidi" w:cstheme="majorBidi"/>
        </w:rPr>
        <w:t>.</w:t>
      </w:r>
    </w:p>
    <w:p w:rsidR="005D2E17" w:rsidRPr="009522AE" w:rsidRDefault="005D2E17" w:rsidP="005D2E17">
      <w:pPr>
        <w:rPr>
          <w:rFonts w:asciiTheme="majorBidi" w:hAnsiTheme="majorBidi" w:cstheme="majorBidi"/>
        </w:rPr>
      </w:pPr>
      <w:r w:rsidRPr="009522AE">
        <w:rPr>
          <w:rFonts w:asciiTheme="majorBidi" w:hAnsiTheme="majorBidi" w:cstheme="majorBidi"/>
        </w:rPr>
        <w:t>III-</w:t>
      </w:r>
      <w:r w:rsidR="001F6178" w:rsidRPr="009522AE">
        <w:rPr>
          <w:rFonts w:asciiTheme="majorBidi" w:hAnsiTheme="majorBidi" w:cstheme="majorBidi"/>
        </w:rPr>
        <w:t>İnkılapçılık ilkesi gereği modern toplum görüntüsü verilmiştir.</w:t>
      </w:r>
    </w:p>
    <w:p w:rsidR="005D2E17" w:rsidRPr="009522AE" w:rsidRDefault="005D2E17" w:rsidP="005D2E17">
      <w:pPr>
        <w:rPr>
          <w:rFonts w:asciiTheme="majorBidi" w:hAnsiTheme="majorBidi" w:cstheme="majorBidi"/>
          <w:b/>
          <w:bCs/>
        </w:rPr>
      </w:pPr>
      <w:r w:rsidRPr="009522AE">
        <w:rPr>
          <w:rFonts w:asciiTheme="majorBidi" w:hAnsiTheme="majorBidi" w:cstheme="majorBidi"/>
          <w:b/>
          <w:bCs/>
        </w:rPr>
        <w:t>Yargılarından hangisine ulaşılabilir?</w:t>
      </w:r>
    </w:p>
    <w:p w:rsidR="001F6178" w:rsidRPr="009522AE" w:rsidRDefault="001F6178" w:rsidP="005D2E17">
      <w:pPr>
        <w:rPr>
          <w:rFonts w:asciiTheme="majorBidi" w:hAnsiTheme="majorBidi" w:cstheme="majorBidi"/>
        </w:rPr>
      </w:pPr>
      <w:r w:rsidRPr="009522AE">
        <w:rPr>
          <w:rFonts w:asciiTheme="majorBidi" w:hAnsiTheme="majorBidi" w:cstheme="majorBidi"/>
        </w:rPr>
        <w:t xml:space="preserve">A)  Yalnız I                      B) I ve II             </w:t>
      </w:r>
    </w:p>
    <w:p w:rsidR="001F6178" w:rsidRPr="009522AE" w:rsidRDefault="001F6178" w:rsidP="004F1AFD">
      <w:pPr>
        <w:rPr>
          <w:rFonts w:asciiTheme="majorBidi" w:hAnsiTheme="majorBidi" w:cstheme="majorBidi"/>
        </w:rPr>
      </w:pPr>
      <w:r w:rsidRPr="009522AE">
        <w:rPr>
          <w:rFonts w:asciiTheme="majorBidi" w:hAnsiTheme="majorBidi" w:cstheme="majorBidi"/>
        </w:rPr>
        <w:t>C) II ve III                        D) I, II ve III</w:t>
      </w:r>
    </w:p>
    <w:p w:rsidR="001F6178" w:rsidRPr="009522AE" w:rsidRDefault="005B4818" w:rsidP="001F6178">
      <w:pPr>
        <w:rPr>
          <w:rFonts w:asciiTheme="majorBidi" w:hAnsiTheme="majorBidi" w:cstheme="majorBidi"/>
        </w:rPr>
      </w:pPr>
      <w:r w:rsidRPr="009522AE">
        <w:rPr>
          <w:rFonts w:asciiTheme="majorBidi" w:hAnsiTheme="majorBidi" w:cstheme="majorBidi"/>
          <w:noProof/>
          <w:lang w:eastAsia="tr-TR"/>
        </w:rPr>
        <w:lastRenderedPageBreak/>
        <w:drawing>
          <wp:inline distT="0" distB="0" distL="0" distR="0">
            <wp:extent cx="2655570" cy="1549400"/>
            <wp:effectExtent l="0" t="0" r="11430" b="12700"/>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BF0B5B" w:rsidRPr="009522AE" w:rsidRDefault="004F1AFD">
      <w:pPr>
        <w:rPr>
          <w:rFonts w:asciiTheme="majorBidi" w:hAnsiTheme="majorBidi" w:cstheme="majorBidi"/>
          <w:b/>
          <w:bCs/>
        </w:rPr>
      </w:pPr>
      <w:r w:rsidRPr="009522AE">
        <w:rPr>
          <w:rFonts w:asciiTheme="majorBidi" w:hAnsiTheme="majorBidi" w:cstheme="majorBidi"/>
          <w:b/>
          <w:bCs/>
        </w:rPr>
        <w:t>4-</w:t>
      </w:r>
      <w:r w:rsidR="009E7760" w:rsidRPr="009522AE">
        <w:rPr>
          <w:rFonts w:asciiTheme="majorBidi" w:hAnsiTheme="majorBidi" w:cstheme="majorBidi"/>
        </w:rPr>
        <w:t xml:space="preserve"> </w:t>
      </w:r>
      <w:r w:rsidR="009E7760" w:rsidRPr="009522AE">
        <w:rPr>
          <w:rFonts w:asciiTheme="majorBidi" w:hAnsiTheme="majorBidi" w:cstheme="majorBidi"/>
          <w:b/>
          <w:bCs/>
        </w:rPr>
        <w:t>Verilen Atatürk ilke ve inkılaplarının dayandığı temel esaslar aşağıdaki seçeneklerle eşleştirildiğinde hangisi dışarıda kalır?</w:t>
      </w:r>
    </w:p>
    <w:p w:rsidR="009E7760" w:rsidRPr="009522AE" w:rsidRDefault="009E7760" w:rsidP="00DF4FBA">
      <w:pPr>
        <w:rPr>
          <w:rFonts w:asciiTheme="majorBidi" w:hAnsiTheme="majorBidi" w:cstheme="majorBidi"/>
        </w:rPr>
      </w:pPr>
      <w:r w:rsidRPr="009522AE">
        <w:rPr>
          <w:rFonts w:asciiTheme="majorBidi" w:hAnsiTheme="majorBidi" w:cstheme="majorBidi"/>
        </w:rPr>
        <w:t xml:space="preserve">A) Atatürk, millet iradesinin üzerinde bir güç kabul etmemiş ve millet iradesini esas alan bir yönetim oluşturmayı temel gaye edinmiştir. </w:t>
      </w:r>
    </w:p>
    <w:p w:rsidR="00DF4FBA" w:rsidRPr="009522AE" w:rsidRDefault="009E7760" w:rsidP="00DF4FBA">
      <w:pPr>
        <w:rPr>
          <w:rFonts w:asciiTheme="majorBidi" w:hAnsiTheme="majorBidi" w:cstheme="majorBidi"/>
        </w:rPr>
      </w:pPr>
      <w:r w:rsidRPr="009522AE">
        <w:rPr>
          <w:rFonts w:asciiTheme="majorBidi" w:hAnsiTheme="majorBidi" w:cstheme="majorBidi"/>
        </w:rPr>
        <w:t>B)</w:t>
      </w:r>
      <w:r w:rsidR="00DF4FBA" w:rsidRPr="009522AE">
        <w:rPr>
          <w:rFonts w:asciiTheme="majorBidi" w:hAnsiTheme="majorBidi" w:cstheme="majorBidi"/>
        </w:rPr>
        <w:t xml:space="preserve"> Aynı çatı altında ve aynı duygu etrafında birleşmiş bir milleti hiçbir kuvvet yıkamaz, esir alamaz.</w:t>
      </w:r>
    </w:p>
    <w:p w:rsidR="009E7760" w:rsidRPr="009522AE" w:rsidRDefault="009E7760">
      <w:pPr>
        <w:rPr>
          <w:rFonts w:asciiTheme="majorBidi" w:hAnsiTheme="majorBidi" w:cstheme="majorBidi"/>
        </w:rPr>
      </w:pPr>
      <w:r w:rsidRPr="009522AE">
        <w:rPr>
          <w:rFonts w:asciiTheme="majorBidi" w:hAnsiTheme="majorBidi" w:cstheme="majorBidi"/>
        </w:rPr>
        <w:t>C) Milletimiz “Hürriyet ve istiklal benim karakterimdir.” diyen Atatürk’ün önderliğinde Millî Mücadele’yi kazanarak</w:t>
      </w:r>
    </w:p>
    <w:p w:rsidR="009E7760" w:rsidRPr="009522AE" w:rsidRDefault="00DF4FBA">
      <w:pPr>
        <w:rPr>
          <w:rFonts w:asciiTheme="majorBidi" w:hAnsiTheme="majorBidi" w:cstheme="majorBidi"/>
        </w:rPr>
      </w:pPr>
      <w:r w:rsidRPr="009522AE">
        <w:rPr>
          <w:rFonts w:asciiTheme="majorBidi" w:hAnsiTheme="majorBidi" w:cstheme="majorBidi"/>
        </w:rPr>
        <w:t>D) Çağdaş uygarlık düzeyinin üstüne çıkmak, Atatürk inkılaplarının hedeflerinden biri olmuştur</w:t>
      </w:r>
    </w:p>
    <w:p w:rsidR="001F6178" w:rsidRPr="009522AE" w:rsidRDefault="001F6178">
      <w:pPr>
        <w:rPr>
          <w:rFonts w:asciiTheme="majorBidi" w:hAnsiTheme="majorBidi" w:cstheme="majorBidi"/>
        </w:rPr>
      </w:pPr>
    </w:p>
    <w:p w:rsidR="00497EE3" w:rsidRPr="009522AE" w:rsidRDefault="001F6178" w:rsidP="00497EE3">
      <w:pPr>
        <w:rPr>
          <w:rFonts w:asciiTheme="majorBidi" w:hAnsiTheme="majorBidi" w:cstheme="majorBidi"/>
        </w:rPr>
      </w:pPr>
      <w:r w:rsidRPr="009522AE">
        <w:rPr>
          <w:rFonts w:asciiTheme="majorBidi" w:hAnsiTheme="majorBidi" w:cstheme="majorBidi"/>
          <w:b/>
          <w:bCs/>
        </w:rPr>
        <w:t>5</w:t>
      </w:r>
      <w:r w:rsidRPr="009522AE">
        <w:rPr>
          <w:rFonts w:asciiTheme="majorBidi" w:hAnsiTheme="majorBidi" w:cstheme="majorBidi"/>
        </w:rPr>
        <w:t>-</w:t>
      </w:r>
      <w:r w:rsidR="00497EE3" w:rsidRPr="009522AE">
        <w:rPr>
          <w:rFonts w:asciiTheme="majorBidi" w:hAnsiTheme="majorBidi" w:cstheme="majorBidi"/>
        </w:rPr>
        <w:t xml:space="preserve"> Mustafa Kemal Atatürk, gelecek nesiller ve Türkiye Cumhuriyeti tarihi için bir görev olarak kabul ettiği bu çalışmayı hazırlarken birçok belgeyi gözden geçirmiştir. </w:t>
      </w:r>
    </w:p>
    <w:p w:rsidR="00497EE3" w:rsidRPr="009522AE" w:rsidRDefault="00497EE3" w:rsidP="00497EE3">
      <w:pPr>
        <w:pStyle w:val="ListeParagraf"/>
        <w:numPr>
          <w:ilvl w:val="0"/>
          <w:numId w:val="1"/>
        </w:numPr>
        <w:rPr>
          <w:rFonts w:asciiTheme="majorBidi" w:hAnsiTheme="majorBidi" w:cstheme="majorBidi"/>
        </w:rPr>
      </w:pPr>
      <w:r w:rsidRPr="009522AE">
        <w:rPr>
          <w:rFonts w:asciiTheme="majorBidi" w:hAnsiTheme="majorBidi" w:cstheme="majorBidi"/>
        </w:rPr>
        <w:t xml:space="preserve">Kişisel yazışmalar, telgraflar </w:t>
      </w:r>
    </w:p>
    <w:p w:rsidR="00497EE3" w:rsidRPr="009522AE" w:rsidRDefault="00497EE3" w:rsidP="00497EE3">
      <w:pPr>
        <w:pStyle w:val="ListeParagraf"/>
        <w:numPr>
          <w:ilvl w:val="0"/>
          <w:numId w:val="1"/>
        </w:numPr>
        <w:rPr>
          <w:rFonts w:asciiTheme="majorBidi" w:hAnsiTheme="majorBidi" w:cstheme="majorBidi"/>
        </w:rPr>
      </w:pPr>
      <w:r w:rsidRPr="009522AE">
        <w:rPr>
          <w:rFonts w:asciiTheme="majorBidi" w:hAnsiTheme="majorBidi" w:cstheme="majorBidi"/>
        </w:rPr>
        <w:t xml:space="preserve">Genelgeler, kongre tutanakları </w:t>
      </w:r>
    </w:p>
    <w:p w:rsidR="00497EE3" w:rsidRPr="009522AE" w:rsidRDefault="00497EE3" w:rsidP="00497EE3">
      <w:pPr>
        <w:pStyle w:val="ListeParagraf"/>
        <w:numPr>
          <w:ilvl w:val="0"/>
          <w:numId w:val="1"/>
        </w:numPr>
        <w:rPr>
          <w:rFonts w:asciiTheme="majorBidi" w:hAnsiTheme="majorBidi" w:cstheme="majorBidi"/>
        </w:rPr>
      </w:pPr>
      <w:r w:rsidRPr="009522AE">
        <w:rPr>
          <w:rFonts w:asciiTheme="majorBidi" w:hAnsiTheme="majorBidi" w:cstheme="majorBidi"/>
        </w:rPr>
        <w:t xml:space="preserve">TBMM tutanakları </w:t>
      </w:r>
    </w:p>
    <w:p w:rsidR="00497EE3" w:rsidRPr="009522AE" w:rsidRDefault="00497EE3" w:rsidP="00497EE3">
      <w:pPr>
        <w:pStyle w:val="ListeParagraf"/>
        <w:numPr>
          <w:ilvl w:val="0"/>
          <w:numId w:val="1"/>
        </w:numPr>
        <w:rPr>
          <w:rFonts w:asciiTheme="majorBidi" w:hAnsiTheme="majorBidi" w:cstheme="majorBidi"/>
        </w:rPr>
      </w:pPr>
      <w:r w:rsidRPr="009522AE">
        <w:rPr>
          <w:rFonts w:asciiTheme="majorBidi" w:hAnsiTheme="majorBidi" w:cstheme="majorBidi"/>
        </w:rPr>
        <w:t>Dönemin gazeteler</w:t>
      </w:r>
    </w:p>
    <w:p w:rsidR="00497EE3" w:rsidRPr="009522AE" w:rsidRDefault="00497EE3" w:rsidP="00497EE3">
      <w:pPr>
        <w:rPr>
          <w:rFonts w:asciiTheme="majorBidi" w:hAnsiTheme="majorBidi" w:cstheme="majorBidi"/>
          <w:b/>
          <w:bCs/>
        </w:rPr>
      </w:pPr>
      <w:r w:rsidRPr="009522AE">
        <w:rPr>
          <w:rFonts w:asciiTheme="majorBidi" w:hAnsiTheme="majorBidi" w:cstheme="majorBidi"/>
          <w:b/>
          <w:bCs/>
        </w:rPr>
        <w:t>Bu bilgiye göre aşağıdakilerden hangisi Nutuk’un amaçlarından biri değildir?</w:t>
      </w:r>
    </w:p>
    <w:p w:rsidR="00497EE3" w:rsidRPr="009522AE" w:rsidRDefault="00497EE3" w:rsidP="00497EE3">
      <w:pPr>
        <w:rPr>
          <w:rFonts w:asciiTheme="majorBidi" w:hAnsiTheme="majorBidi" w:cstheme="majorBidi"/>
        </w:rPr>
      </w:pPr>
      <w:r w:rsidRPr="009522AE">
        <w:rPr>
          <w:rFonts w:asciiTheme="majorBidi" w:hAnsiTheme="majorBidi" w:cstheme="majorBidi"/>
        </w:rPr>
        <w:t>A) Objektif tarih yazıcılığına önem verildiği</w:t>
      </w:r>
    </w:p>
    <w:p w:rsidR="00497EE3" w:rsidRPr="009522AE" w:rsidRDefault="00497EE3" w:rsidP="00497EE3">
      <w:pPr>
        <w:rPr>
          <w:rFonts w:asciiTheme="majorBidi" w:hAnsiTheme="majorBidi" w:cstheme="majorBidi"/>
        </w:rPr>
      </w:pPr>
      <w:r w:rsidRPr="009522AE">
        <w:rPr>
          <w:rFonts w:asciiTheme="majorBidi" w:hAnsiTheme="majorBidi" w:cstheme="majorBidi"/>
        </w:rPr>
        <w:t>B) Çalışmasını kaynaklara dayandırmak istediği</w:t>
      </w:r>
    </w:p>
    <w:p w:rsidR="00497EE3" w:rsidRPr="009522AE" w:rsidRDefault="00497EE3" w:rsidP="00497EE3">
      <w:pPr>
        <w:rPr>
          <w:rFonts w:asciiTheme="majorBidi" w:hAnsiTheme="majorBidi" w:cstheme="majorBidi"/>
        </w:rPr>
      </w:pPr>
      <w:r w:rsidRPr="009522AE">
        <w:rPr>
          <w:rFonts w:asciiTheme="majorBidi" w:hAnsiTheme="majorBidi" w:cstheme="majorBidi"/>
        </w:rPr>
        <w:t>C) Demokratik belgelerden yararlandığı</w:t>
      </w:r>
    </w:p>
    <w:p w:rsidR="001F6178" w:rsidRPr="009522AE" w:rsidRDefault="00497EE3" w:rsidP="00497EE3">
      <w:pPr>
        <w:rPr>
          <w:rFonts w:asciiTheme="majorBidi" w:hAnsiTheme="majorBidi" w:cstheme="majorBidi"/>
        </w:rPr>
      </w:pPr>
      <w:r w:rsidRPr="009522AE">
        <w:rPr>
          <w:rFonts w:asciiTheme="majorBidi" w:hAnsiTheme="majorBidi" w:cstheme="majorBidi"/>
        </w:rPr>
        <w:t>D) Süreli yayınları kalıcı olmaması açısından tercih etmediği</w:t>
      </w:r>
      <w:r w:rsidRPr="009522AE">
        <w:rPr>
          <w:rFonts w:asciiTheme="majorBidi" w:hAnsiTheme="majorBidi" w:cstheme="majorBidi"/>
        </w:rPr>
        <w:tab/>
      </w:r>
    </w:p>
    <w:p w:rsidR="001F6178" w:rsidRPr="009522AE" w:rsidRDefault="001F6178">
      <w:pPr>
        <w:rPr>
          <w:rFonts w:asciiTheme="majorBidi" w:hAnsiTheme="majorBidi" w:cstheme="majorBidi"/>
          <w:b/>
          <w:bCs/>
          <w:noProof/>
          <w:lang w:eastAsia="tr-TR"/>
        </w:rPr>
      </w:pPr>
      <w:r w:rsidRPr="009522AE">
        <w:rPr>
          <w:rFonts w:asciiTheme="majorBidi" w:hAnsiTheme="majorBidi" w:cstheme="majorBidi"/>
          <w:b/>
          <w:bCs/>
          <w:noProof/>
          <w:lang w:eastAsia="tr-TR"/>
        </w:rPr>
        <mc:AlternateContent>
          <mc:Choice Requires="wps">
            <w:drawing>
              <wp:anchor distT="0" distB="0" distL="114300" distR="114300" simplePos="0" relativeHeight="251661312" behindDoc="0" locked="0" layoutInCell="1" allowOverlap="1">
                <wp:simplePos x="0" y="0"/>
                <wp:positionH relativeFrom="column">
                  <wp:posOffset>170815</wp:posOffset>
                </wp:positionH>
                <wp:positionV relativeFrom="paragraph">
                  <wp:posOffset>37465</wp:posOffset>
                </wp:positionV>
                <wp:extent cx="3078480" cy="2857500"/>
                <wp:effectExtent l="0" t="0" r="26670" b="0"/>
                <wp:wrapNone/>
                <wp:docPr id="8" name="Akış Çizelgesi: Belge 8"/>
                <wp:cNvGraphicFramePr/>
                <a:graphic xmlns:a="http://schemas.openxmlformats.org/drawingml/2006/main">
                  <a:graphicData uri="http://schemas.microsoft.com/office/word/2010/wordprocessingShape">
                    <wps:wsp>
                      <wps:cNvSpPr/>
                      <wps:spPr>
                        <a:xfrm>
                          <a:off x="0" y="0"/>
                          <a:ext cx="3078480" cy="2857500"/>
                        </a:xfrm>
                        <a:prstGeom prst="flowChartDocument">
                          <a:avLst/>
                        </a:prstGeom>
                      </wps:spPr>
                      <wps:style>
                        <a:lnRef idx="2">
                          <a:schemeClr val="accent5"/>
                        </a:lnRef>
                        <a:fillRef idx="1">
                          <a:schemeClr val="lt1"/>
                        </a:fillRef>
                        <a:effectRef idx="0">
                          <a:schemeClr val="accent5"/>
                        </a:effectRef>
                        <a:fontRef idx="minor">
                          <a:schemeClr val="dk1"/>
                        </a:fontRef>
                      </wps:style>
                      <wps:txbx>
                        <w:txbxContent>
                          <w:p w:rsidR="001F6178" w:rsidRPr="001F6178" w:rsidRDefault="001F6178" w:rsidP="001F6178">
                            <w:pPr>
                              <w:shd w:val="clear" w:color="auto" w:fill="FFFFFF"/>
                              <w:spacing w:after="0" w:line="240" w:lineRule="auto"/>
                              <w:outlineLvl w:val="1"/>
                              <w:rPr>
                                <w:rFonts w:asciiTheme="majorBidi" w:eastAsia="Times New Roman" w:hAnsiTheme="majorBidi" w:cstheme="majorBidi"/>
                                <w:sz w:val="24"/>
                                <w:szCs w:val="24"/>
                                <w:lang w:eastAsia="tr-TR"/>
                              </w:rPr>
                            </w:pPr>
                            <w:r>
                              <w:rPr>
                                <w:rFonts w:asciiTheme="majorBidi" w:eastAsia="Times New Roman" w:hAnsiTheme="majorBidi" w:cstheme="majorBidi"/>
                                <w:sz w:val="24"/>
                                <w:szCs w:val="24"/>
                                <w:lang w:eastAsia="tr-TR"/>
                              </w:rPr>
                              <w:t xml:space="preserve">                      </w:t>
                            </w:r>
                            <w:r w:rsidRPr="001F6178">
                              <w:rPr>
                                <w:rFonts w:asciiTheme="majorBidi" w:eastAsia="Times New Roman" w:hAnsiTheme="majorBidi" w:cstheme="majorBidi"/>
                                <w:sz w:val="24"/>
                                <w:szCs w:val="24"/>
                                <w:lang w:eastAsia="tr-TR"/>
                              </w:rPr>
                              <w:t>10. Yıl Marşı</w:t>
                            </w:r>
                          </w:p>
                          <w:p w:rsidR="001F6178" w:rsidRDefault="001F6178" w:rsidP="001F6178">
                            <w:pPr>
                              <w:pStyle w:val="NormalWeb"/>
                              <w:shd w:val="clear" w:color="auto" w:fill="FFFFFF"/>
                              <w:spacing w:before="0" w:beforeAutospacing="0" w:after="0" w:afterAutospacing="0" w:line="345" w:lineRule="atLeast"/>
                              <w:rPr>
                                <w:rFonts w:ascii="Source Sans Pro" w:hAnsi="Source Sans Pro"/>
                                <w:sz w:val="23"/>
                                <w:szCs w:val="23"/>
                              </w:rPr>
                            </w:pPr>
                            <w:r>
                              <w:rPr>
                                <w:rFonts w:ascii="Source Sans Pro" w:hAnsi="Source Sans Pro"/>
                                <w:sz w:val="23"/>
                                <w:szCs w:val="23"/>
                              </w:rPr>
                              <w:t>Çıktık açık alınla on yılda her savaştan; </w:t>
                            </w:r>
                            <w:r>
                              <w:rPr>
                                <w:rFonts w:ascii="Source Sans Pro" w:hAnsi="Source Sans Pro"/>
                                <w:sz w:val="23"/>
                                <w:szCs w:val="23"/>
                              </w:rPr>
                              <w:br/>
                              <w:t>On yılda on beş milyon genç yarattık her yaştan; </w:t>
                            </w:r>
                            <w:r>
                              <w:rPr>
                                <w:rFonts w:ascii="Source Sans Pro" w:hAnsi="Source Sans Pro"/>
                                <w:sz w:val="23"/>
                                <w:szCs w:val="23"/>
                              </w:rPr>
                              <w:br/>
                              <w:t>Başta bütün dünyanın saydığı başkumandan, </w:t>
                            </w:r>
                            <w:r>
                              <w:rPr>
                                <w:rFonts w:ascii="Source Sans Pro" w:hAnsi="Source Sans Pro"/>
                                <w:sz w:val="23"/>
                                <w:szCs w:val="23"/>
                              </w:rPr>
                              <w:br/>
                              <w:t>Demir ağlarla ördük anayurdu dört baştan.</w:t>
                            </w:r>
                          </w:p>
                          <w:p w:rsidR="001F6178" w:rsidRDefault="001F6178" w:rsidP="001F6178">
                            <w:pPr>
                              <w:pStyle w:val="NormalWeb"/>
                              <w:shd w:val="clear" w:color="auto" w:fill="FFFFFF"/>
                              <w:spacing w:before="0" w:beforeAutospacing="0" w:after="0" w:afterAutospacing="0" w:line="345" w:lineRule="atLeast"/>
                              <w:rPr>
                                <w:rFonts w:ascii="Source Sans Pro" w:hAnsi="Source Sans Pro"/>
                                <w:sz w:val="23"/>
                                <w:szCs w:val="23"/>
                              </w:rPr>
                            </w:pPr>
                          </w:p>
                          <w:p w:rsidR="001F6178" w:rsidRDefault="001F6178" w:rsidP="001F6178">
                            <w:pPr>
                              <w:pStyle w:val="NormalWeb"/>
                              <w:shd w:val="clear" w:color="auto" w:fill="FFFFFF"/>
                              <w:spacing w:before="0" w:beforeAutospacing="0" w:after="0" w:afterAutospacing="0" w:line="345" w:lineRule="atLeast"/>
                              <w:rPr>
                                <w:rFonts w:ascii="Source Sans Pro" w:hAnsi="Source Sans Pro"/>
                                <w:sz w:val="23"/>
                                <w:szCs w:val="23"/>
                              </w:rPr>
                            </w:pPr>
                            <w:r>
                              <w:rPr>
                                <w:rFonts w:ascii="Source Sans Pro" w:hAnsi="Source Sans Pro"/>
                                <w:sz w:val="23"/>
                                <w:szCs w:val="23"/>
                              </w:rPr>
                              <w:t>Türk'üz: Cumhuriyet'in göğsümüz tunç siperi; </w:t>
                            </w:r>
                            <w:r>
                              <w:rPr>
                                <w:rFonts w:ascii="Source Sans Pro" w:hAnsi="Source Sans Pro"/>
                                <w:sz w:val="23"/>
                                <w:szCs w:val="23"/>
                              </w:rPr>
                              <w:br/>
                              <w:t>Türk'e durmak yaraşmaz, Türk önde, Türk ileri! </w:t>
                            </w:r>
                            <w:r>
                              <w:rPr>
                                <w:rFonts w:ascii="Source Sans Pro" w:hAnsi="Source Sans Pro"/>
                                <w:sz w:val="23"/>
                                <w:szCs w:val="23"/>
                              </w:rPr>
                              <w:br/>
                              <w:t>Bir hızda kötülüğü, geriliği boğarız, </w:t>
                            </w:r>
                            <w:r>
                              <w:rPr>
                                <w:rFonts w:ascii="Source Sans Pro" w:hAnsi="Source Sans Pro"/>
                                <w:sz w:val="23"/>
                                <w:szCs w:val="23"/>
                              </w:rPr>
                              <w:br/>
                              <w:t>Karanlığın üstüne güneş gibi doğarız.</w:t>
                            </w:r>
                          </w:p>
                          <w:p w:rsidR="001F6178" w:rsidRDefault="001F6178" w:rsidP="001F61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kış Çizelgesi: Belge 8" o:spid="_x0000_s1028" type="#_x0000_t114" style="position:absolute;margin-left:13.45pt;margin-top:2.95pt;width:242.4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" fillcolor="white [3201]" strokecolor="#4472c4 [3208]" strokeweight="1pt">
                <v:textbox>
                  <w:txbxContent>
                    <w:p w:rsidR="001F6178" w:rsidRPr="001F6178" w:rsidRDefault="001F6178" w:rsidP="001F6178">
                      <w:pPr>
                        <w:shd w:val="clear" w:color="auto" w:fill="FFFFFF"/>
                        <w:spacing w:after="0" w:line="240" w:lineRule="auto"/>
                        <w:outlineLvl w:val="1"/>
                        <w:rPr>
                          <w:rFonts w:asciiTheme="majorBidi" w:eastAsia="Times New Roman" w:hAnsiTheme="majorBidi" w:cstheme="majorBidi"/>
                          <w:sz w:val="24"/>
                          <w:szCs w:val="24"/>
                          <w:lang w:eastAsia="tr-TR"/>
                        </w:rPr>
                      </w:pPr>
                      <w:r>
                        <w:rPr>
                          <w:rFonts w:asciiTheme="majorBidi" w:eastAsia="Times New Roman" w:hAnsiTheme="majorBidi" w:cstheme="majorBidi"/>
                          <w:sz w:val="24"/>
                          <w:szCs w:val="24"/>
                          <w:lang w:eastAsia="tr-TR"/>
                        </w:rPr>
                        <w:t xml:space="preserve">                      </w:t>
                      </w:r>
                      <w:r w:rsidRPr="001F6178">
                        <w:rPr>
                          <w:rFonts w:asciiTheme="majorBidi" w:eastAsia="Times New Roman" w:hAnsiTheme="majorBidi" w:cstheme="majorBidi"/>
                          <w:sz w:val="24"/>
                          <w:szCs w:val="24"/>
                          <w:lang w:eastAsia="tr-TR"/>
                        </w:rPr>
                        <w:t>10. Yıl Marşı</w:t>
                      </w:r>
                    </w:p>
                    <w:p w:rsidR="001F6178" w:rsidRDefault="001F6178" w:rsidP="001F6178">
                      <w:pPr>
                        <w:pStyle w:val="NormalWeb"/>
                        <w:shd w:val="clear" w:color="auto" w:fill="FFFFFF"/>
                        <w:spacing w:before="0" w:beforeAutospacing="0" w:after="0" w:afterAutospacing="0" w:line="345" w:lineRule="atLeast"/>
                        <w:rPr>
                          <w:rFonts w:ascii="Source Sans Pro" w:hAnsi="Source Sans Pro"/>
                          <w:sz w:val="23"/>
                          <w:szCs w:val="23"/>
                        </w:rPr>
                      </w:pPr>
                      <w:r>
                        <w:rPr>
                          <w:rFonts w:ascii="Source Sans Pro" w:hAnsi="Source Sans Pro"/>
                          <w:sz w:val="23"/>
                          <w:szCs w:val="23"/>
                        </w:rPr>
                        <w:t>Çıktık açık alınla on yılda her savaştan; </w:t>
                      </w:r>
                      <w:r>
                        <w:rPr>
                          <w:rFonts w:ascii="Source Sans Pro" w:hAnsi="Source Sans Pro"/>
                          <w:sz w:val="23"/>
                          <w:szCs w:val="23"/>
                        </w:rPr>
                        <w:br/>
                        <w:t>On yılda on beş milyon genç yarattık her yaştan; </w:t>
                      </w:r>
                      <w:r>
                        <w:rPr>
                          <w:rFonts w:ascii="Source Sans Pro" w:hAnsi="Source Sans Pro"/>
                          <w:sz w:val="23"/>
                          <w:szCs w:val="23"/>
                        </w:rPr>
                        <w:br/>
                        <w:t>Başta bütün dünyanın saydığı başkumandan, </w:t>
                      </w:r>
                      <w:r>
                        <w:rPr>
                          <w:rFonts w:ascii="Source Sans Pro" w:hAnsi="Source Sans Pro"/>
                          <w:sz w:val="23"/>
                          <w:szCs w:val="23"/>
                        </w:rPr>
                        <w:br/>
                        <w:t>Demir ağlarla ördük anayurdu dört baştan.</w:t>
                      </w:r>
                    </w:p>
                    <w:p w:rsidR="001F6178" w:rsidRDefault="001F6178" w:rsidP="001F6178">
                      <w:pPr>
                        <w:pStyle w:val="NormalWeb"/>
                        <w:shd w:val="clear" w:color="auto" w:fill="FFFFFF"/>
                        <w:spacing w:before="0" w:beforeAutospacing="0" w:after="0" w:afterAutospacing="0" w:line="345" w:lineRule="atLeast"/>
                        <w:rPr>
                          <w:rFonts w:ascii="Source Sans Pro" w:hAnsi="Source Sans Pro"/>
                          <w:sz w:val="23"/>
                          <w:szCs w:val="23"/>
                        </w:rPr>
                      </w:pPr>
                    </w:p>
                    <w:p w:rsidR="001F6178" w:rsidRDefault="001F6178" w:rsidP="001F6178">
                      <w:pPr>
                        <w:pStyle w:val="NormalWeb"/>
                        <w:shd w:val="clear" w:color="auto" w:fill="FFFFFF"/>
                        <w:spacing w:before="0" w:beforeAutospacing="0" w:after="0" w:afterAutospacing="0" w:line="345" w:lineRule="atLeast"/>
                        <w:rPr>
                          <w:rFonts w:ascii="Source Sans Pro" w:hAnsi="Source Sans Pro"/>
                          <w:sz w:val="23"/>
                          <w:szCs w:val="23"/>
                        </w:rPr>
                      </w:pPr>
                      <w:r>
                        <w:rPr>
                          <w:rFonts w:ascii="Source Sans Pro" w:hAnsi="Source Sans Pro"/>
                          <w:sz w:val="23"/>
                          <w:szCs w:val="23"/>
                        </w:rPr>
                        <w:t>Türk'üz: Cumhuriyet'in göğsümüz tunç siperi; </w:t>
                      </w:r>
                      <w:r>
                        <w:rPr>
                          <w:rFonts w:ascii="Source Sans Pro" w:hAnsi="Source Sans Pro"/>
                          <w:sz w:val="23"/>
                          <w:szCs w:val="23"/>
                        </w:rPr>
                        <w:br/>
                        <w:t>Türk'e durmak yaraşmaz, Türk önde, Türk ileri! </w:t>
                      </w:r>
                      <w:r>
                        <w:rPr>
                          <w:rFonts w:ascii="Source Sans Pro" w:hAnsi="Source Sans Pro"/>
                          <w:sz w:val="23"/>
                          <w:szCs w:val="23"/>
                        </w:rPr>
                        <w:br/>
                        <w:t>Bir hızda kötülüğü, geriliği boğarız, </w:t>
                      </w:r>
                      <w:r>
                        <w:rPr>
                          <w:rFonts w:ascii="Source Sans Pro" w:hAnsi="Source Sans Pro"/>
                          <w:sz w:val="23"/>
                          <w:szCs w:val="23"/>
                        </w:rPr>
                        <w:br/>
                        <w:t>Karanlığın üstüne güneş gibi doğarız.</w:t>
                      </w:r>
                    </w:p>
                    <w:p w:rsidR="001F6178" w:rsidRDefault="001F6178" w:rsidP="001F6178">
                      <w:pPr>
                        <w:jc w:val="center"/>
                      </w:pPr>
                    </w:p>
                  </w:txbxContent>
                </v:textbox>
              </v:shape>
            </w:pict>
          </mc:Fallback>
        </mc:AlternateContent>
      </w:r>
      <w:r w:rsidRPr="009522AE">
        <w:rPr>
          <w:rFonts w:asciiTheme="majorBidi" w:hAnsiTheme="majorBidi" w:cstheme="majorBidi"/>
          <w:b/>
          <w:bCs/>
        </w:rPr>
        <w:t>6-</w:t>
      </w:r>
      <w:r w:rsidRPr="009522AE">
        <w:rPr>
          <w:rFonts w:asciiTheme="majorBidi" w:hAnsiTheme="majorBidi" w:cstheme="majorBidi"/>
          <w:b/>
          <w:bCs/>
          <w:noProof/>
          <w:lang w:eastAsia="tr-TR"/>
        </w:rPr>
        <w:t xml:space="preserve"> </w:t>
      </w:r>
    </w:p>
    <w:p w:rsidR="001F6178" w:rsidRPr="009522AE" w:rsidRDefault="001F6178">
      <w:pPr>
        <w:rPr>
          <w:rFonts w:asciiTheme="majorBidi" w:hAnsiTheme="majorBidi" w:cstheme="majorBidi"/>
          <w:noProof/>
          <w:lang w:eastAsia="tr-TR"/>
        </w:rPr>
      </w:pPr>
    </w:p>
    <w:p w:rsidR="001F6178" w:rsidRPr="009522AE" w:rsidRDefault="001F6178">
      <w:pPr>
        <w:rPr>
          <w:rFonts w:asciiTheme="majorBidi" w:hAnsiTheme="majorBidi" w:cstheme="majorBidi"/>
          <w:noProof/>
          <w:lang w:eastAsia="tr-TR"/>
        </w:rPr>
      </w:pPr>
    </w:p>
    <w:p w:rsidR="001F6178" w:rsidRPr="009522AE" w:rsidRDefault="001F6178">
      <w:pPr>
        <w:rPr>
          <w:rFonts w:asciiTheme="majorBidi" w:hAnsiTheme="majorBidi" w:cstheme="majorBidi"/>
          <w:noProof/>
          <w:lang w:eastAsia="tr-TR"/>
        </w:rPr>
      </w:pPr>
    </w:p>
    <w:p w:rsidR="001F6178" w:rsidRPr="009522AE" w:rsidRDefault="001F6178">
      <w:pPr>
        <w:rPr>
          <w:rFonts w:asciiTheme="majorBidi" w:hAnsiTheme="majorBidi" w:cstheme="majorBidi"/>
          <w:noProof/>
          <w:lang w:eastAsia="tr-TR"/>
        </w:rPr>
      </w:pPr>
    </w:p>
    <w:p w:rsidR="001F6178" w:rsidRPr="009522AE" w:rsidRDefault="001F6178">
      <w:pPr>
        <w:rPr>
          <w:rFonts w:asciiTheme="majorBidi" w:hAnsiTheme="majorBidi" w:cstheme="majorBidi"/>
          <w:noProof/>
          <w:lang w:eastAsia="tr-TR"/>
        </w:rPr>
      </w:pPr>
    </w:p>
    <w:p w:rsidR="001F6178" w:rsidRPr="009522AE" w:rsidRDefault="001F6178">
      <w:pPr>
        <w:rPr>
          <w:rFonts w:asciiTheme="majorBidi" w:hAnsiTheme="majorBidi" w:cstheme="majorBidi"/>
          <w:noProof/>
          <w:lang w:eastAsia="tr-TR"/>
        </w:rPr>
      </w:pPr>
    </w:p>
    <w:p w:rsidR="001F6178" w:rsidRPr="009522AE" w:rsidRDefault="001F6178">
      <w:pPr>
        <w:rPr>
          <w:rFonts w:asciiTheme="majorBidi" w:hAnsiTheme="majorBidi" w:cstheme="majorBidi"/>
          <w:noProof/>
          <w:lang w:eastAsia="tr-TR"/>
        </w:rPr>
      </w:pPr>
    </w:p>
    <w:p w:rsidR="001F6178" w:rsidRPr="009522AE" w:rsidRDefault="001F6178">
      <w:pPr>
        <w:rPr>
          <w:rFonts w:asciiTheme="majorBidi" w:hAnsiTheme="majorBidi" w:cstheme="majorBidi"/>
          <w:noProof/>
          <w:lang w:eastAsia="tr-TR"/>
        </w:rPr>
      </w:pPr>
    </w:p>
    <w:p w:rsidR="001F6178" w:rsidRPr="009522AE" w:rsidRDefault="001F6178">
      <w:pPr>
        <w:rPr>
          <w:rFonts w:asciiTheme="majorBidi" w:hAnsiTheme="majorBidi" w:cstheme="majorBidi"/>
          <w:noProof/>
          <w:lang w:eastAsia="tr-TR"/>
        </w:rPr>
      </w:pPr>
    </w:p>
    <w:p w:rsidR="001F6178" w:rsidRPr="009522AE" w:rsidRDefault="001F6178">
      <w:pPr>
        <w:rPr>
          <w:rFonts w:asciiTheme="majorBidi" w:hAnsiTheme="majorBidi" w:cstheme="majorBidi"/>
          <w:noProof/>
          <w:lang w:eastAsia="tr-TR"/>
        </w:rPr>
      </w:pPr>
    </w:p>
    <w:p w:rsidR="001F6178" w:rsidRPr="009522AE" w:rsidRDefault="006D0676" w:rsidP="006D0676">
      <w:pPr>
        <w:rPr>
          <w:rFonts w:asciiTheme="majorBidi" w:hAnsiTheme="majorBidi" w:cstheme="majorBidi"/>
          <w:b/>
          <w:bCs/>
        </w:rPr>
      </w:pPr>
      <w:r w:rsidRPr="009522AE">
        <w:rPr>
          <w:rFonts w:asciiTheme="majorBidi" w:hAnsiTheme="majorBidi" w:cstheme="majorBidi"/>
          <w:b/>
          <w:bCs/>
          <w:color w:val="222222"/>
          <w:shd w:val="clear" w:color="auto" w:fill="FFFFFF"/>
        </w:rPr>
        <w:t>Yukarıda verilen marşın ilk iki kıtasına göre aşağıdakilerden hangisine ulaşılması beklenemez?</w:t>
      </w:r>
    </w:p>
    <w:p w:rsidR="001F6178" w:rsidRPr="009522AE" w:rsidRDefault="006D0676" w:rsidP="000F3385">
      <w:pPr>
        <w:rPr>
          <w:rFonts w:asciiTheme="majorBidi" w:hAnsiTheme="majorBidi" w:cstheme="majorBidi"/>
        </w:rPr>
      </w:pPr>
      <w:r w:rsidRPr="009522AE">
        <w:rPr>
          <w:rFonts w:asciiTheme="majorBidi" w:hAnsiTheme="majorBidi" w:cstheme="majorBidi"/>
        </w:rPr>
        <w:t>A)</w:t>
      </w:r>
      <w:r w:rsidR="000F3385" w:rsidRPr="009522AE">
        <w:rPr>
          <w:rFonts w:asciiTheme="majorBidi" w:hAnsiTheme="majorBidi" w:cstheme="majorBidi"/>
        </w:rPr>
        <w:t xml:space="preserve"> Silahlı tedbirlerin alındığına yeni bir savaşa hazır olunduğuna</w:t>
      </w:r>
    </w:p>
    <w:p w:rsidR="006D0676" w:rsidRPr="009522AE" w:rsidRDefault="006D0676">
      <w:pPr>
        <w:rPr>
          <w:rFonts w:asciiTheme="majorBidi" w:hAnsiTheme="majorBidi" w:cstheme="majorBidi"/>
        </w:rPr>
      </w:pPr>
      <w:r w:rsidRPr="009522AE">
        <w:rPr>
          <w:rFonts w:asciiTheme="majorBidi" w:hAnsiTheme="majorBidi" w:cstheme="majorBidi"/>
        </w:rPr>
        <w:t>B)</w:t>
      </w:r>
      <w:r w:rsidR="000F3385" w:rsidRPr="009522AE">
        <w:rPr>
          <w:rFonts w:asciiTheme="majorBidi" w:hAnsiTheme="majorBidi" w:cstheme="majorBidi"/>
        </w:rPr>
        <w:t xml:space="preserve"> M. Kemal’in evrensel bir saygınlığa sahip olduğuna</w:t>
      </w:r>
    </w:p>
    <w:p w:rsidR="006D0676" w:rsidRPr="009522AE" w:rsidRDefault="006D0676">
      <w:pPr>
        <w:rPr>
          <w:rFonts w:asciiTheme="majorBidi" w:hAnsiTheme="majorBidi" w:cstheme="majorBidi"/>
        </w:rPr>
      </w:pPr>
      <w:r w:rsidRPr="009522AE">
        <w:rPr>
          <w:rFonts w:asciiTheme="majorBidi" w:hAnsiTheme="majorBidi" w:cstheme="majorBidi"/>
        </w:rPr>
        <w:t>C)</w:t>
      </w:r>
      <w:r w:rsidR="000F3385" w:rsidRPr="009522AE">
        <w:rPr>
          <w:rFonts w:asciiTheme="majorBidi" w:hAnsiTheme="majorBidi" w:cstheme="majorBidi"/>
        </w:rPr>
        <w:t xml:space="preserve"> Demir yolu taşımacılığında büyük gelişme gösterildiğine</w:t>
      </w:r>
    </w:p>
    <w:p w:rsidR="00B278A6" w:rsidRDefault="000F3385" w:rsidP="009522AE">
      <w:pPr>
        <w:rPr>
          <w:rFonts w:asciiTheme="majorBidi" w:hAnsiTheme="majorBidi" w:cstheme="majorBidi"/>
        </w:rPr>
      </w:pPr>
      <w:r w:rsidRPr="009522AE">
        <w:rPr>
          <w:rFonts w:asciiTheme="majorBidi" w:hAnsiTheme="majorBidi" w:cstheme="majorBidi"/>
        </w:rPr>
        <w:t>D)Yeni kurulan Türkiye Cumhuriyetinin kı</w:t>
      </w:r>
      <w:r w:rsidR="009522AE">
        <w:rPr>
          <w:rFonts w:asciiTheme="majorBidi" w:hAnsiTheme="majorBidi" w:cstheme="majorBidi"/>
        </w:rPr>
        <w:t>sa zamanda çok işler başardığın</w:t>
      </w:r>
    </w:p>
    <w:p w:rsidR="009522AE" w:rsidRPr="009522AE" w:rsidRDefault="009522AE" w:rsidP="009522AE">
      <w:pPr>
        <w:rPr>
          <w:rFonts w:asciiTheme="majorBidi" w:hAnsiTheme="majorBidi" w:cstheme="majorBidi"/>
        </w:rPr>
      </w:pPr>
      <w:r w:rsidRPr="009522AE">
        <w:rPr>
          <w:rFonts w:asciiTheme="majorBidi" w:hAnsiTheme="majorBidi" w:cstheme="majorBidi"/>
          <w:noProof/>
          <w:lang w:eastAsia="tr-TR"/>
        </w:rPr>
        <mc:AlternateContent>
          <mc:Choice Requires="wps">
            <w:drawing>
              <wp:anchor distT="0" distB="0" distL="114300" distR="114300" simplePos="0" relativeHeight="251662336" behindDoc="0" locked="0" layoutInCell="1" allowOverlap="1">
                <wp:simplePos x="0" y="0"/>
                <wp:positionH relativeFrom="column">
                  <wp:posOffset>-126365</wp:posOffset>
                </wp:positionH>
                <wp:positionV relativeFrom="paragraph">
                  <wp:posOffset>167640</wp:posOffset>
                </wp:positionV>
                <wp:extent cx="3253740" cy="1432560"/>
                <wp:effectExtent l="0" t="0" r="22860" b="15240"/>
                <wp:wrapNone/>
                <wp:docPr id="10" name="Akış Çizelgesi: Öteki İşlem 10"/>
                <wp:cNvGraphicFramePr/>
                <a:graphic xmlns:a="http://schemas.openxmlformats.org/drawingml/2006/main">
                  <a:graphicData uri="http://schemas.microsoft.com/office/word/2010/wordprocessingShape">
                    <wps:wsp>
                      <wps:cNvSpPr/>
                      <wps:spPr>
                        <a:xfrm>
                          <a:off x="0" y="0"/>
                          <a:ext cx="3253740" cy="143256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4F1AFD" w:rsidRPr="00B278A6" w:rsidRDefault="00B278A6" w:rsidP="004F1AFD">
                            <w:pPr>
                              <w:jc w:val="center"/>
                              <w:rPr>
                                <w:rFonts w:asciiTheme="majorBidi" w:hAnsiTheme="majorBidi" w:cstheme="majorBidi"/>
                              </w:rPr>
                            </w:pPr>
                            <w:r w:rsidRPr="00B278A6">
                              <w:rPr>
                                <w:rFonts w:asciiTheme="majorBidi" w:hAnsiTheme="majorBidi" w:cstheme="majorBidi"/>
                              </w:rPr>
                              <w:t>Geçmişin sorunlarına saplanıp kalmak yerine mevcut şartları değerlendirerek geleceğe yönelik kararlar almaktır. Değişen şartları iyi analiz etmek ve bu şartlar altında en doğru adım atmayı gerektirir. Atatürk, dünyadaki gelişmeleri yakından takip etmiş ve bu gelişmelerden yararlanıp Türkiye lehine adımlar atmıştır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kış Çizelgesi: Öteki İşlem 10" o:spid="_x0000_s1029" type="#_x0000_t176" style="position:absolute;margin-left:-9.95pt;margin-top:13.2pt;width:256.2pt;height:11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" fillcolor="white [3201]" strokecolor="#70ad47 [3209]" strokeweight="1pt">
                <v:textbox>
                  <w:txbxContent>
                    <w:p w:rsidR="004F1AFD" w:rsidRPr="00B278A6" w:rsidRDefault="00B278A6" w:rsidP="004F1AFD">
                      <w:pPr>
                        <w:jc w:val="center"/>
                        <w:rPr>
                          <w:rFonts w:asciiTheme="majorBidi" w:hAnsiTheme="majorBidi" w:cstheme="majorBidi"/>
                        </w:rPr>
                      </w:pPr>
                      <w:r w:rsidRPr="00B278A6">
                        <w:rPr>
                          <w:rFonts w:asciiTheme="majorBidi" w:hAnsiTheme="majorBidi" w:cstheme="majorBidi"/>
                        </w:rPr>
                        <w:t>Geçmişin</w:t>
                      </w:r>
                      <w:r w:rsidRPr="00B278A6">
                        <w:rPr>
                          <w:rFonts w:asciiTheme="majorBidi" w:hAnsiTheme="majorBidi" w:cstheme="majorBidi"/>
                        </w:rPr>
                        <w:t xml:space="preserve"> sorunlarına saplanıp kalmak yerine mevcut şartları değerlendirerek geleceğe yönelik kararlar almaktır. Değişen şartları iyi analiz etmek ve bu şartlar altında en doğru adım atmayı gerektirir. Atatürk, dünyadaki gelişmeleri yakından takip etmiş ve bu gelişmelerden yararlanıp Türkiye lehine adımlar atmıştır</w:t>
                      </w:r>
                    </w:p>
                  </w:txbxContent>
                </v:textbox>
              </v:shape>
            </w:pict>
          </mc:Fallback>
        </mc:AlternateContent>
      </w:r>
    </w:p>
    <w:p w:rsidR="004F1AFD" w:rsidRPr="009522AE" w:rsidRDefault="004F1AFD" w:rsidP="00B278A6">
      <w:pPr>
        <w:rPr>
          <w:rFonts w:asciiTheme="majorBidi" w:hAnsiTheme="majorBidi" w:cstheme="majorBidi"/>
        </w:rPr>
      </w:pPr>
    </w:p>
    <w:p w:rsidR="004F1AFD" w:rsidRPr="009522AE" w:rsidRDefault="004F1AFD" w:rsidP="000F3385">
      <w:pPr>
        <w:rPr>
          <w:rFonts w:asciiTheme="majorBidi" w:hAnsiTheme="majorBidi" w:cstheme="majorBidi"/>
        </w:rPr>
      </w:pPr>
    </w:p>
    <w:p w:rsidR="004F1AFD" w:rsidRPr="009522AE" w:rsidRDefault="004F1AFD" w:rsidP="000F3385">
      <w:pPr>
        <w:rPr>
          <w:rFonts w:asciiTheme="majorBidi" w:hAnsiTheme="majorBidi" w:cstheme="majorBidi"/>
        </w:rPr>
      </w:pPr>
    </w:p>
    <w:p w:rsidR="004F1AFD" w:rsidRPr="009522AE" w:rsidRDefault="004F1AFD" w:rsidP="000F3385">
      <w:pPr>
        <w:rPr>
          <w:rFonts w:asciiTheme="majorBidi" w:hAnsiTheme="majorBidi" w:cstheme="majorBidi"/>
        </w:rPr>
      </w:pPr>
    </w:p>
    <w:p w:rsidR="00B278A6" w:rsidRPr="009522AE" w:rsidRDefault="00B278A6" w:rsidP="000F3385">
      <w:pPr>
        <w:rPr>
          <w:rFonts w:asciiTheme="majorBidi" w:hAnsiTheme="majorBidi" w:cstheme="majorBidi"/>
        </w:rPr>
      </w:pPr>
    </w:p>
    <w:p w:rsidR="004F1AFD" w:rsidRPr="009522AE" w:rsidRDefault="00B278A6" w:rsidP="000F3385">
      <w:pPr>
        <w:rPr>
          <w:rFonts w:asciiTheme="majorBidi" w:hAnsiTheme="majorBidi" w:cstheme="majorBidi"/>
          <w:b/>
          <w:bCs/>
        </w:rPr>
      </w:pPr>
      <w:r w:rsidRPr="009522AE">
        <w:rPr>
          <w:rFonts w:asciiTheme="majorBidi" w:hAnsiTheme="majorBidi" w:cstheme="majorBidi"/>
          <w:b/>
          <w:bCs/>
        </w:rPr>
        <w:t>7</w:t>
      </w:r>
      <w:r w:rsidR="004F1AFD" w:rsidRPr="009522AE">
        <w:rPr>
          <w:rFonts w:asciiTheme="majorBidi" w:hAnsiTheme="majorBidi" w:cstheme="majorBidi"/>
        </w:rPr>
        <w:t xml:space="preserve">- </w:t>
      </w:r>
      <w:r w:rsidR="004F1AFD" w:rsidRPr="009522AE">
        <w:rPr>
          <w:rFonts w:asciiTheme="majorBidi" w:hAnsiTheme="majorBidi" w:cstheme="majorBidi"/>
          <w:b/>
          <w:bCs/>
        </w:rPr>
        <w:t>Yukarıda verilen Atatürk'ün sözü dış politikanın dayandığı temel ilke ve esaslardan hangisinin önemini vurgulamaktadır?</w:t>
      </w:r>
    </w:p>
    <w:p w:rsidR="00B278A6" w:rsidRPr="009522AE" w:rsidRDefault="00B278A6" w:rsidP="000F3385">
      <w:pPr>
        <w:rPr>
          <w:rFonts w:asciiTheme="majorBidi" w:hAnsiTheme="majorBidi" w:cstheme="majorBidi"/>
          <w:b/>
          <w:bCs/>
        </w:rPr>
      </w:pPr>
      <w:r w:rsidRPr="009522AE">
        <w:rPr>
          <w:rFonts w:asciiTheme="majorBidi" w:hAnsiTheme="majorBidi" w:cstheme="majorBidi"/>
          <w:b/>
          <w:bCs/>
        </w:rPr>
        <w:t>A)</w:t>
      </w:r>
      <w:r w:rsidRPr="009522AE">
        <w:rPr>
          <w:rFonts w:asciiTheme="majorBidi" w:hAnsiTheme="majorBidi" w:cstheme="majorBidi"/>
        </w:rPr>
        <w:t xml:space="preserve"> Gerçekçilik</w:t>
      </w:r>
    </w:p>
    <w:p w:rsidR="00B278A6" w:rsidRPr="009522AE" w:rsidRDefault="00B278A6" w:rsidP="000F3385">
      <w:pPr>
        <w:rPr>
          <w:rFonts w:asciiTheme="majorBidi" w:hAnsiTheme="majorBidi" w:cstheme="majorBidi"/>
          <w:b/>
          <w:bCs/>
        </w:rPr>
      </w:pPr>
      <w:r w:rsidRPr="009522AE">
        <w:rPr>
          <w:rFonts w:asciiTheme="majorBidi" w:hAnsiTheme="majorBidi" w:cstheme="majorBidi"/>
          <w:b/>
          <w:bCs/>
        </w:rPr>
        <w:t>B)</w:t>
      </w:r>
      <w:r w:rsidRPr="009522AE">
        <w:rPr>
          <w:rFonts w:asciiTheme="majorBidi" w:hAnsiTheme="majorBidi" w:cstheme="majorBidi"/>
        </w:rPr>
        <w:t xml:space="preserve"> Tam Bağımsızlık</w:t>
      </w:r>
    </w:p>
    <w:p w:rsidR="00B278A6" w:rsidRPr="009522AE" w:rsidRDefault="00B278A6" w:rsidP="000F3385">
      <w:pPr>
        <w:rPr>
          <w:rFonts w:asciiTheme="majorBidi" w:hAnsiTheme="majorBidi" w:cstheme="majorBidi"/>
          <w:b/>
          <w:bCs/>
        </w:rPr>
      </w:pPr>
      <w:r w:rsidRPr="009522AE">
        <w:rPr>
          <w:rFonts w:asciiTheme="majorBidi" w:hAnsiTheme="majorBidi" w:cstheme="majorBidi"/>
          <w:b/>
          <w:bCs/>
        </w:rPr>
        <w:t>C)</w:t>
      </w:r>
      <w:r w:rsidRPr="009522AE">
        <w:rPr>
          <w:rFonts w:asciiTheme="majorBidi" w:hAnsiTheme="majorBidi" w:cstheme="majorBidi"/>
        </w:rPr>
        <w:t xml:space="preserve"> Akılcılık</w:t>
      </w:r>
    </w:p>
    <w:p w:rsidR="004F1AFD" w:rsidRPr="009522AE" w:rsidRDefault="00B278A6" w:rsidP="009522AE">
      <w:pPr>
        <w:rPr>
          <w:rFonts w:asciiTheme="majorBidi" w:hAnsiTheme="majorBidi" w:cstheme="majorBidi"/>
        </w:rPr>
      </w:pPr>
      <w:r w:rsidRPr="009522AE">
        <w:rPr>
          <w:rFonts w:asciiTheme="majorBidi" w:hAnsiTheme="majorBidi" w:cstheme="majorBidi"/>
          <w:b/>
          <w:bCs/>
        </w:rPr>
        <w:t>D)</w:t>
      </w:r>
      <w:r w:rsidRPr="009522AE">
        <w:rPr>
          <w:rFonts w:asciiTheme="majorBidi" w:hAnsiTheme="majorBidi" w:cstheme="majorBidi"/>
        </w:rPr>
        <w:t xml:space="preserve"> Millî Menfaatleri Esas Alma</w:t>
      </w:r>
    </w:p>
    <w:p w:rsidR="00B278A6" w:rsidRPr="009522AE" w:rsidRDefault="00B278A6" w:rsidP="00B278A6">
      <w:pPr>
        <w:rPr>
          <w:rFonts w:asciiTheme="majorBidi" w:hAnsiTheme="majorBidi" w:cstheme="majorBidi"/>
        </w:rPr>
      </w:pPr>
      <w:r w:rsidRPr="009522AE">
        <w:rPr>
          <w:rFonts w:asciiTheme="majorBidi" w:hAnsiTheme="majorBidi" w:cstheme="majorBidi"/>
          <w:b/>
          <w:bCs/>
        </w:rPr>
        <w:lastRenderedPageBreak/>
        <w:t>8-</w:t>
      </w:r>
      <w:r w:rsidRPr="009522AE">
        <w:rPr>
          <w:rFonts w:asciiTheme="majorBidi" w:hAnsiTheme="majorBidi" w:cstheme="majorBidi"/>
        </w:rPr>
        <w:t xml:space="preserve"> </w:t>
      </w:r>
      <w:r w:rsidRPr="009522AE">
        <w:rPr>
          <w:rFonts w:asciiTheme="majorBidi" w:hAnsiTheme="majorBidi" w:cstheme="majorBidi"/>
          <w:b/>
          <w:bCs/>
        </w:rPr>
        <w:t>Atatürk’ün vefatı ardından gazetelerde çıkan bazı manşetler;</w:t>
      </w:r>
    </w:p>
    <w:p w:rsidR="00B278A6" w:rsidRPr="009522AE" w:rsidRDefault="00B278A6" w:rsidP="00B278A6">
      <w:pPr>
        <w:pStyle w:val="ListeParagraf"/>
        <w:numPr>
          <w:ilvl w:val="0"/>
          <w:numId w:val="4"/>
        </w:numPr>
        <w:spacing w:after="0"/>
        <w:rPr>
          <w:rFonts w:asciiTheme="majorBidi" w:hAnsiTheme="majorBidi" w:cstheme="majorBidi"/>
        </w:rPr>
      </w:pPr>
      <w:r w:rsidRPr="009522AE">
        <w:rPr>
          <w:rFonts w:asciiTheme="majorBidi" w:hAnsiTheme="majorBidi" w:cstheme="majorBidi"/>
        </w:rPr>
        <w:t xml:space="preserve">Tan gazetesi-İstanbul: “Sönen güneşin önünde son defa eğilmeye geldim.” (Eski Afgan Kralı </w:t>
      </w:r>
      <w:proofErr w:type="spellStart"/>
      <w:r w:rsidRPr="009522AE">
        <w:rPr>
          <w:rFonts w:asciiTheme="majorBidi" w:hAnsiTheme="majorBidi" w:cstheme="majorBidi"/>
        </w:rPr>
        <w:t>Amanullah</w:t>
      </w:r>
      <w:proofErr w:type="spellEnd"/>
      <w:r w:rsidRPr="009522AE">
        <w:rPr>
          <w:rFonts w:asciiTheme="majorBidi" w:hAnsiTheme="majorBidi" w:cstheme="majorBidi"/>
        </w:rPr>
        <w:t xml:space="preserve"> Han, 17 Kasım 1938)</w:t>
      </w:r>
    </w:p>
    <w:p w:rsidR="00B278A6" w:rsidRPr="009522AE" w:rsidRDefault="00B278A6" w:rsidP="00B278A6">
      <w:pPr>
        <w:pStyle w:val="ListeParagraf"/>
        <w:numPr>
          <w:ilvl w:val="0"/>
          <w:numId w:val="4"/>
        </w:numPr>
        <w:spacing w:after="0"/>
        <w:rPr>
          <w:rFonts w:asciiTheme="majorBidi" w:hAnsiTheme="majorBidi" w:cstheme="majorBidi"/>
        </w:rPr>
      </w:pPr>
      <w:r w:rsidRPr="009522AE">
        <w:rPr>
          <w:rFonts w:asciiTheme="majorBidi" w:hAnsiTheme="majorBidi" w:cstheme="majorBidi"/>
        </w:rPr>
        <w:t>Yeni Gün gazetesi-Hatay: “Güneş battı, fakat ölümsüz ışığı yolumuzu aydınlatıyor.” (Cumhuriyet, 18 Kasım 1938)</w:t>
      </w:r>
    </w:p>
    <w:p w:rsidR="00B278A6" w:rsidRPr="009522AE" w:rsidRDefault="00B278A6" w:rsidP="00B278A6">
      <w:pPr>
        <w:pStyle w:val="ListeParagraf"/>
        <w:numPr>
          <w:ilvl w:val="0"/>
          <w:numId w:val="4"/>
        </w:numPr>
        <w:spacing w:after="0"/>
        <w:rPr>
          <w:rFonts w:asciiTheme="majorBidi" w:hAnsiTheme="majorBidi" w:cstheme="majorBidi"/>
        </w:rPr>
      </w:pPr>
      <w:proofErr w:type="spellStart"/>
      <w:r w:rsidRPr="009522AE">
        <w:rPr>
          <w:rFonts w:asciiTheme="majorBidi" w:hAnsiTheme="majorBidi" w:cstheme="majorBidi"/>
        </w:rPr>
        <w:t>Vanşuarda</w:t>
      </w:r>
      <w:proofErr w:type="spellEnd"/>
      <w:r w:rsidRPr="009522AE">
        <w:rPr>
          <w:rFonts w:asciiTheme="majorBidi" w:hAnsiTheme="majorBidi" w:cstheme="majorBidi"/>
        </w:rPr>
        <w:t xml:space="preserve"> gazetesi-Barcelona: “Atatürk, askerî deha ile devlet adamı ve filozof dehasını kendinde birleştirmişti.” (Akşam, 20 Kasım 1938)</w:t>
      </w:r>
    </w:p>
    <w:p w:rsidR="00B278A6" w:rsidRPr="009522AE" w:rsidRDefault="00B278A6" w:rsidP="00B278A6">
      <w:pPr>
        <w:spacing w:after="0"/>
        <w:rPr>
          <w:rFonts w:asciiTheme="majorBidi" w:hAnsiTheme="majorBidi" w:cstheme="majorBidi"/>
          <w:b/>
          <w:bCs/>
        </w:rPr>
      </w:pPr>
      <w:r w:rsidRPr="009522AE">
        <w:rPr>
          <w:rFonts w:asciiTheme="majorBidi" w:hAnsiTheme="majorBidi" w:cstheme="majorBidi"/>
          <w:b/>
          <w:bCs/>
        </w:rPr>
        <w:t>Verilen bilgiye göre,</w:t>
      </w:r>
    </w:p>
    <w:p w:rsidR="00B278A6" w:rsidRPr="009522AE" w:rsidRDefault="00B278A6" w:rsidP="00B278A6">
      <w:pPr>
        <w:spacing w:after="0"/>
        <w:rPr>
          <w:rFonts w:asciiTheme="majorBidi" w:hAnsiTheme="majorBidi" w:cstheme="majorBidi"/>
        </w:rPr>
      </w:pPr>
      <w:r w:rsidRPr="009522AE">
        <w:rPr>
          <w:rFonts w:asciiTheme="majorBidi" w:hAnsiTheme="majorBidi" w:cstheme="majorBidi"/>
        </w:rPr>
        <w:t>I-Türk ulusunun yası uluslararası boyutta tüm gazetelerde gündeme gelmiştir</w:t>
      </w:r>
    </w:p>
    <w:p w:rsidR="00B278A6" w:rsidRPr="009522AE" w:rsidRDefault="00B278A6" w:rsidP="00B278A6">
      <w:pPr>
        <w:spacing w:after="0"/>
        <w:rPr>
          <w:rFonts w:asciiTheme="majorBidi" w:hAnsiTheme="majorBidi" w:cstheme="majorBidi"/>
        </w:rPr>
      </w:pPr>
      <w:r w:rsidRPr="009522AE">
        <w:rPr>
          <w:rFonts w:asciiTheme="majorBidi" w:hAnsiTheme="majorBidi" w:cstheme="majorBidi"/>
        </w:rPr>
        <w:t>II-M. Kemal’in çok yönlülüğü övülmüştür</w:t>
      </w:r>
    </w:p>
    <w:p w:rsidR="00B278A6" w:rsidRPr="009522AE" w:rsidRDefault="00B278A6" w:rsidP="00B278A6">
      <w:pPr>
        <w:spacing w:after="0"/>
        <w:rPr>
          <w:rFonts w:asciiTheme="majorBidi" w:hAnsiTheme="majorBidi" w:cstheme="majorBidi"/>
        </w:rPr>
      </w:pPr>
      <w:r w:rsidRPr="009522AE">
        <w:rPr>
          <w:rFonts w:asciiTheme="majorBidi" w:hAnsiTheme="majorBidi" w:cstheme="majorBidi"/>
        </w:rPr>
        <w:t>III-İyi bir lider olarak dünya siyasetçilerinden övgü almıştır.</w:t>
      </w:r>
    </w:p>
    <w:p w:rsidR="00B278A6" w:rsidRPr="009522AE" w:rsidRDefault="00B278A6" w:rsidP="00B278A6">
      <w:pPr>
        <w:spacing w:after="0"/>
        <w:rPr>
          <w:rFonts w:asciiTheme="majorBidi" w:hAnsiTheme="majorBidi" w:cstheme="majorBidi"/>
          <w:b/>
          <w:bCs/>
        </w:rPr>
      </w:pPr>
      <w:r w:rsidRPr="009522AE">
        <w:rPr>
          <w:rFonts w:asciiTheme="majorBidi" w:hAnsiTheme="majorBidi" w:cstheme="majorBidi"/>
          <w:b/>
          <w:bCs/>
        </w:rPr>
        <w:t>Yargılarından hangisine ulaşılabilir?</w:t>
      </w:r>
    </w:p>
    <w:p w:rsidR="00B278A6" w:rsidRPr="009522AE" w:rsidRDefault="00B278A6" w:rsidP="00B278A6">
      <w:pPr>
        <w:rPr>
          <w:rFonts w:asciiTheme="majorBidi" w:hAnsiTheme="majorBidi" w:cstheme="majorBidi"/>
        </w:rPr>
      </w:pPr>
      <w:r w:rsidRPr="009522AE">
        <w:rPr>
          <w:rFonts w:asciiTheme="majorBidi" w:hAnsiTheme="majorBidi" w:cstheme="majorBidi"/>
        </w:rPr>
        <w:t>A) I ve II             B) I ve III</w:t>
      </w:r>
    </w:p>
    <w:p w:rsidR="00B278A6" w:rsidRPr="009522AE" w:rsidRDefault="00B278A6" w:rsidP="00B278A6">
      <w:pPr>
        <w:rPr>
          <w:rFonts w:asciiTheme="majorBidi" w:hAnsiTheme="majorBidi" w:cstheme="majorBidi"/>
        </w:rPr>
      </w:pPr>
      <w:r w:rsidRPr="009522AE">
        <w:rPr>
          <w:rFonts w:asciiTheme="majorBidi" w:hAnsiTheme="majorBidi" w:cstheme="majorBidi"/>
        </w:rPr>
        <w:t xml:space="preserve">C) II ve III           D) </w:t>
      </w:r>
      <w:proofErr w:type="gramStart"/>
      <w:r w:rsidRPr="009522AE">
        <w:rPr>
          <w:rFonts w:asciiTheme="majorBidi" w:hAnsiTheme="majorBidi" w:cstheme="majorBidi"/>
        </w:rPr>
        <w:t>I ,II</w:t>
      </w:r>
      <w:proofErr w:type="gramEnd"/>
      <w:r w:rsidRPr="009522AE">
        <w:rPr>
          <w:rFonts w:asciiTheme="majorBidi" w:hAnsiTheme="majorBidi" w:cstheme="majorBidi"/>
        </w:rPr>
        <w:t xml:space="preserve"> ve III</w:t>
      </w:r>
    </w:p>
    <w:p w:rsidR="009522AE" w:rsidRPr="009522AE" w:rsidRDefault="009522AE" w:rsidP="000F3385">
      <w:pPr>
        <w:rPr>
          <w:rFonts w:asciiTheme="majorBidi" w:hAnsiTheme="majorBidi" w:cstheme="majorBidi"/>
        </w:rPr>
      </w:pPr>
    </w:p>
    <w:tbl>
      <w:tblPr>
        <w:tblStyle w:val="TabloKlavuzu"/>
        <w:tblW w:w="4273" w:type="dxa"/>
        <w:tblInd w:w="-5" w:type="dxa"/>
        <w:tblLook w:val="04A0" w:firstRow="1" w:lastRow="0" w:firstColumn="1" w:lastColumn="0" w:noHBand="0" w:noVBand="1"/>
      </w:tblPr>
      <w:tblGrid>
        <w:gridCol w:w="4273"/>
      </w:tblGrid>
      <w:tr w:rsidR="009522AE" w:rsidRPr="009522AE" w:rsidTr="009522AE">
        <w:tc>
          <w:tcPr>
            <w:tcW w:w="4273" w:type="dxa"/>
          </w:tcPr>
          <w:p w:rsidR="009522AE" w:rsidRPr="009522AE" w:rsidRDefault="009522AE" w:rsidP="00E12B3B">
            <w:pPr>
              <w:rPr>
                <w:rFonts w:asciiTheme="majorBidi" w:hAnsiTheme="majorBidi" w:cstheme="majorBidi"/>
                <w:b/>
              </w:rPr>
            </w:pPr>
            <w:r w:rsidRPr="009522AE">
              <w:rPr>
                <w:rFonts w:asciiTheme="majorBidi" w:hAnsiTheme="majorBidi" w:cstheme="majorBidi"/>
                <w:b/>
              </w:rPr>
              <w:t>Lozan antlaşmasının bazı maddeleri</w:t>
            </w:r>
          </w:p>
        </w:tc>
      </w:tr>
      <w:tr w:rsidR="009522AE" w:rsidRPr="009522AE" w:rsidTr="009522AE">
        <w:tc>
          <w:tcPr>
            <w:tcW w:w="4273" w:type="dxa"/>
          </w:tcPr>
          <w:p w:rsidR="009522AE" w:rsidRDefault="009522AE" w:rsidP="00E12B3B">
            <w:pPr>
              <w:rPr>
                <w:rFonts w:asciiTheme="majorBidi" w:hAnsiTheme="majorBidi" w:cstheme="majorBidi"/>
              </w:rPr>
            </w:pPr>
            <w:r w:rsidRPr="009522AE">
              <w:rPr>
                <w:rFonts w:asciiTheme="majorBidi" w:hAnsiTheme="majorBidi" w:cstheme="majorBidi"/>
              </w:rPr>
              <w:t>Yunanistan, Karaağaç ve çevresini savaş tazminatı olarak Türkiye’ye verecek.</w:t>
            </w:r>
          </w:p>
          <w:p w:rsidR="009522AE" w:rsidRPr="009522AE" w:rsidRDefault="009522AE" w:rsidP="00E12B3B">
            <w:pPr>
              <w:rPr>
                <w:rFonts w:asciiTheme="majorBidi" w:hAnsiTheme="majorBidi" w:cstheme="majorBidi"/>
              </w:rPr>
            </w:pPr>
          </w:p>
        </w:tc>
      </w:tr>
      <w:tr w:rsidR="009522AE" w:rsidRPr="009522AE" w:rsidTr="009522AE">
        <w:tc>
          <w:tcPr>
            <w:tcW w:w="4273" w:type="dxa"/>
          </w:tcPr>
          <w:p w:rsidR="009522AE" w:rsidRDefault="009522AE" w:rsidP="00E12B3B">
            <w:pPr>
              <w:rPr>
                <w:rFonts w:asciiTheme="majorBidi" w:hAnsiTheme="majorBidi" w:cstheme="majorBidi"/>
              </w:rPr>
            </w:pPr>
            <w:r w:rsidRPr="009522AE">
              <w:rPr>
                <w:rFonts w:asciiTheme="majorBidi" w:hAnsiTheme="majorBidi" w:cstheme="majorBidi"/>
              </w:rPr>
              <w:t>İstanbul ve Çanakkale Boğazları, Türkiye başkanlığındaki “Uluslararası Boğazlar Komisyonu” tarafından yönetilecek.</w:t>
            </w:r>
          </w:p>
          <w:p w:rsidR="009522AE" w:rsidRPr="009522AE" w:rsidRDefault="009522AE" w:rsidP="00E12B3B">
            <w:pPr>
              <w:rPr>
                <w:rFonts w:asciiTheme="majorBidi" w:hAnsiTheme="majorBidi" w:cstheme="majorBidi"/>
              </w:rPr>
            </w:pPr>
          </w:p>
        </w:tc>
      </w:tr>
      <w:tr w:rsidR="009522AE" w:rsidRPr="009522AE" w:rsidTr="009522AE">
        <w:tc>
          <w:tcPr>
            <w:tcW w:w="4273" w:type="dxa"/>
          </w:tcPr>
          <w:p w:rsidR="009522AE" w:rsidRDefault="009522AE" w:rsidP="00E12B3B">
            <w:pPr>
              <w:rPr>
                <w:rFonts w:asciiTheme="majorBidi" w:hAnsiTheme="majorBidi" w:cstheme="majorBidi"/>
              </w:rPr>
            </w:pPr>
            <w:r w:rsidRPr="009522AE">
              <w:rPr>
                <w:rFonts w:asciiTheme="majorBidi" w:hAnsiTheme="majorBidi" w:cstheme="majorBidi"/>
              </w:rPr>
              <w:t>Anadolu’daki bütün gayrimüslimler Türk vatandaşı kabul edilecek.</w:t>
            </w:r>
          </w:p>
          <w:p w:rsidR="009522AE" w:rsidRPr="009522AE" w:rsidRDefault="009522AE" w:rsidP="00E12B3B">
            <w:pPr>
              <w:rPr>
                <w:rFonts w:asciiTheme="majorBidi" w:hAnsiTheme="majorBidi" w:cstheme="majorBidi"/>
              </w:rPr>
            </w:pPr>
          </w:p>
        </w:tc>
      </w:tr>
      <w:tr w:rsidR="009522AE" w:rsidRPr="009522AE" w:rsidTr="009522AE">
        <w:tc>
          <w:tcPr>
            <w:tcW w:w="4273" w:type="dxa"/>
          </w:tcPr>
          <w:p w:rsidR="009522AE" w:rsidRDefault="009522AE" w:rsidP="00E12B3B">
            <w:pPr>
              <w:rPr>
                <w:rFonts w:asciiTheme="majorBidi" w:hAnsiTheme="majorBidi" w:cstheme="majorBidi"/>
              </w:rPr>
            </w:pPr>
            <w:r w:rsidRPr="009522AE">
              <w:rPr>
                <w:rFonts w:asciiTheme="majorBidi" w:hAnsiTheme="majorBidi" w:cstheme="majorBidi"/>
              </w:rPr>
              <w:t>Borçlar, Türkiye ile Osmanlı Devleti’nden ayrılan diğer devletlerarasında paylaşılarak ödenecek.</w:t>
            </w:r>
          </w:p>
          <w:p w:rsidR="009522AE" w:rsidRPr="009522AE" w:rsidRDefault="009522AE" w:rsidP="00E12B3B">
            <w:pPr>
              <w:rPr>
                <w:rFonts w:asciiTheme="majorBidi" w:hAnsiTheme="majorBidi" w:cstheme="majorBidi"/>
              </w:rPr>
            </w:pPr>
          </w:p>
        </w:tc>
      </w:tr>
    </w:tbl>
    <w:p w:rsidR="009522AE" w:rsidRDefault="009522AE" w:rsidP="009522AE">
      <w:pPr>
        <w:spacing w:after="0" w:line="240" w:lineRule="auto"/>
        <w:rPr>
          <w:rFonts w:asciiTheme="majorBidi" w:hAnsiTheme="majorBidi" w:cstheme="majorBidi"/>
          <w:b/>
        </w:rPr>
      </w:pPr>
    </w:p>
    <w:p w:rsidR="009522AE" w:rsidRPr="009522AE" w:rsidRDefault="009522AE" w:rsidP="009522AE">
      <w:pPr>
        <w:spacing w:after="0" w:line="240" w:lineRule="auto"/>
        <w:rPr>
          <w:rFonts w:asciiTheme="majorBidi" w:hAnsiTheme="majorBidi" w:cstheme="majorBidi"/>
          <w:b/>
        </w:rPr>
      </w:pPr>
      <w:r>
        <w:rPr>
          <w:rFonts w:asciiTheme="majorBidi" w:hAnsiTheme="majorBidi" w:cstheme="majorBidi"/>
          <w:b/>
        </w:rPr>
        <w:t>9-</w:t>
      </w:r>
      <w:r w:rsidRPr="009522AE">
        <w:rPr>
          <w:rFonts w:asciiTheme="majorBidi" w:hAnsiTheme="majorBidi" w:cstheme="majorBidi"/>
          <w:b/>
        </w:rPr>
        <w:t xml:space="preserve">Yukarıdaki bilgilere göre aşağıdaki hangi alanda karar alındığı söylenemez? </w:t>
      </w:r>
    </w:p>
    <w:p w:rsidR="009522AE" w:rsidRPr="009522AE" w:rsidRDefault="009522AE" w:rsidP="009522AE">
      <w:pPr>
        <w:spacing w:after="0" w:line="240" w:lineRule="auto"/>
        <w:rPr>
          <w:rFonts w:asciiTheme="majorBidi" w:hAnsiTheme="majorBidi" w:cstheme="majorBidi"/>
        </w:rPr>
      </w:pPr>
      <w:r w:rsidRPr="009522AE">
        <w:rPr>
          <w:rFonts w:asciiTheme="majorBidi" w:hAnsiTheme="majorBidi" w:cstheme="majorBidi"/>
        </w:rPr>
        <w:t xml:space="preserve">A) Sınırlar </w:t>
      </w:r>
    </w:p>
    <w:p w:rsidR="009522AE" w:rsidRPr="009522AE" w:rsidRDefault="009522AE" w:rsidP="009522AE">
      <w:pPr>
        <w:spacing w:after="0" w:line="240" w:lineRule="auto"/>
        <w:rPr>
          <w:rFonts w:asciiTheme="majorBidi" w:hAnsiTheme="majorBidi" w:cstheme="majorBidi"/>
        </w:rPr>
      </w:pPr>
      <w:r w:rsidRPr="009522AE">
        <w:rPr>
          <w:rFonts w:asciiTheme="majorBidi" w:hAnsiTheme="majorBidi" w:cstheme="majorBidi"/>
        </w:rPr>
        <w:t>B) Azınlık hakları</w:t>
      </w:r>
    </w:p>
    <w:p w:rsidR="009522AE" w:rsidRPr="009522AE" w:rsidRDefault="009522AE" w:rsidP="009522AE">
      <w:pPr>
        <w:spacing w:after="0" w:line="240" w:lineRule="auto"/>
        <w:rPr>
          <w:rFonts w:asciiTheme="majorBidi" w:hAnsiTheme="majorBidi" w:cstheme="majorBidi"/>
        </w:rPr>
      </w:pPr>
      <w:r w:rsidRPr="009522AE">
        <w:rPr>
          <w:rFonts w:asciiTheme="majorBidi" w:hAnsiTheme="majorBidi" w:cstheme="majorBidi"/>
        </w:rPr>
        <w:t>C) Tazminat</w:t>
      </w:r>
    </w:p>
    <w:p w:rsidR="009522AE" w:rsidRPr="009522AE" w:rsidRDefault="009522AE" w:rsidP="009522AE">
      <w:pPr>
        <w:spacing w:after="0" w:line="240" w:lineRule="auto"/>
        <w:rPr>
          <w:rFonts w:asciiTheme="majorBidi" w:hAnsiTheme="majorBidi" w:cstheme="majorBidi"/>
        </w:rPr>
      </w:pPr>
      <w:r w:rsidRPr="009522AE">
        <w:rPr>
          <w:rFonts w:asciiTheme="majorBidi" w:hAnsiTheme="majorBidi" w:cstheme="majorBidi"/>
        </w:rPr>
        <w:t>D) Osmanlı borçları</w:t>
      </w:r>
    </w:p>
    <w:p w:rsidR="00B278A6" w:rsidRPr="009522AE" w:rsidRDefault="00B278A6" w:rsidP="000F3385">
      <w:pPr>
        <w:rPr>
          <w:rFonts w:asciiTheme="majorBidi" w:hAnsiTheme="majorBidi" w:cstheme="majorBidi"/>
        </w:rPr>
      </w:pPr>
    </w:p>
    <w:p w:rsidR="009522AE" w:rsidRPr="009522AE" w:rsidRDefault="009522AE" w:rsidP="000F3385">
      <w:pPr>
        <w:rPr>
          <w:rFonts w:asciiTheme="majorBidi" w:hAnsiTheme="majorBidi" w:cstheme="majorBidi"/>
        </w:rPr>
      </w:pPr>
    </w:p>
    <w:p w:rsidR="009522AE" w:rsidRPr="009522AE" w:rsidRDefault="009522AE" w:rsidP="009522AE">
      <w:pPr>
        <w:pStyle w:val="NormalWeb"/>
        <w:spacing w:before="0" w:beforeAutospacing="0" w:after="0" w:afterAutospacing="0"/>
        <w:rPr>
          <w:rFonts w:asciiTheme="majorBidi" w:hAnsiTheme="majorBidi" w:cstheme="majorBidi"/>
          <w:color w:val="000000"/>
          <w:sz w:val="22"/>
          <w:szCs w:val="22"/>
        </w:rPr>
      </w:pPr>
      <w:r w:rsidRPr="009522AE">
        <w:rPr>
          <w:rFonts w:asciiTheme="majorBidi" w:hAnsiTheme="majorBidi" w:cstheme="majorBidi"/>
          <w:b/>
          <w:bCs/>
          <w:sz w:val="22"/>
          <w:szCs w:val="22"/>
        </w:rPr>
        <w:t>10</w:t>
      </w:r>
      <w:r w:rsidRPr="009522AE">
        <w:rPr>
          <w:rFonts w:asciiTheme="majorBidi" w:hAnsiTheme="majorBidi" w:cstheme="majorBidi"/>
          <w:sz w:val="22"/>
          <w:szCs w:val="22"/>
        </w:rPr>
        <w:t>-</w:t>
      </w:r>
      <w:r w:rsidRPr="009522AE">
        <w:rPr>
          <w:rFonts w:asciiTheme="majorBidi" w:hAnsiTheme="majorBidi" w:cstheme="majorBidi"/>
          <w:color w:val="000000"/>
          <w:sz w:val="22"/>
          <w:szCs w:val="22"/>
        </w:rPr>
        <w:t xml:space="preserve"> Tekâlifi milliye Emirleri göre:</w:t>
      </w:r>
    </w:p>
    <w:p w:rsidR="009522AE" w:rsidRPr="009522AE" w:rsidRDefault="009522AE" w:rsidP="009522AE">
      <w:pPr>
        <w:pStyle w:val="NormalWeb"/>
        <w:spacing w:before="0" w:beforeAutospacing="0" w:after="0" w:afterAutospacing="0"/>
        <w:rPr>
          <w:rFonts w:asciiTheme="majorBidi" w:hAnsiTheme="majorBidi" w:cstheme="majorBidi"/>
          <w:color w:val="000000"/>
          <w:sz w:val="22"/>
          <w:szCs w:val="22"/>
        </w:rPr>
      </w:pPr>
      <w:r w:rsidRPr="009522AE">
        <w:rPr>
          <w:rFonts w:asciiTheme="majorBidi" w:hAnsiTheme="majorBidi" w:cstheme="majorBidi"/>
          <w:color w:val="000000"/>
          <w:sz w:val="22"/>
          <w:szCs w:val="22"/>
        </w:rPr>
        <w:t>· Her ev bir kat çamaşır, bir çift çorap ve çarık hazırlayacaktı.</w:t>
      </w:r>
    </w:p>
    <w:p w:rsidR="009522AE" w:rsidRPr="009522AE" w:rsidRDefault="009522AE" w:rsidP="009522AE">
      <w:pPr>
        <w:pStyle w:val="NormalWeb"/>
        <w:spacing w:before="0" w:beforeAutospacing="0" w:after="0" w:afterAutospacing="0"/>
        <w:rPr>
          <w:rFonts w:asciiTheme="majorBidi" w:hAnsiTheme="majorBidi" w:cstheme="majorBidi"/>
          <w:color w:val="000000"/>
          <w:sz w:val="22"/>
          <w:szCs w:val="22"/>
        </w:rPr>
      </w:pPr>
      <w:r w:rsidRPr="009522AE">
        <w:rPr>
          <w:rFonts w:asciiTheme="majorBidi" w:hAnsiTheme="majorBidi" w:cstheme="majorBidi"/>
          <w:color w:val="000000"/>
          <w:sz w:val="22"/>
          <w:szCs w:val="22"/>
        </w:rPr>
        <w:t>· Her hane İnsan ve hayvan yiyeceklerinin yüzde kırkını teslim edilecekti.</w:t>
      </w:r>
    </w:p>
    <w:p w:rsidR="009522AE" w:rsidRPr="009522AE" w:rsidRDefault="009522AE" w:rsidP="009522AE">
      <w:pPr>
        <w:pStyle w:val="NormalWeb"/>
        <w:spacing w:before="0" w:beforeAutospacing="0" w:after="0" w:afterAutospacing="0"/>
        <w:rPr>
          <w:rFonts w:asciiTheme="majorBidi" w:hAnsiTheme="majorBidi" w:cstheme="majorBidi"/>
          <w:color w:val="000000"/>
          <w:sz w:val="22"/>
          <w:szCs w:val="22"/>
        </w:rPr>
      </w:pPr>
      <w:r w:rsidRPr="009522AE">
        <w:rPr>
          <w:rFonts w:asciiTheme="majorBidi" w:hAnsiTheme="majorBidi" w:cstheme="majorBidi"/>
          <w:color w:val="000000"/>
          <w:sz w:val="22"/>
          <w:szCs w:val="22"/>
        </w:rPr>
        <w:t>· Ulaşım araçları, ayda bir defa olmak üzere 100 km kullanılacaktı.</w:t>
      </w:r>
    </w:p>
    <w:p w:rsidR="009522AE" w:rsidRPr="009522AE" w:rsidRDefault="009522AE" w:rsidP="009522AE">
      <w:pPr>
        <w:pStyle w:val="NormalWeb"/>
        <w:spacing w:before="0" w:beforeAutospacing="0" w:after="0" w:afterAutospacing="0"/>
        <w:rPr>
          <w:rFonts w:asciiTheme="majorBidi" w:hAnsiTheme="majorBidi" w:cstheme="majorBidi"/>
          <w:color w:val="000000"/>
          <w:sz w:val="22"/>
          <w:szCs w:val="22"/>
        </w:rPr>
      </w:pPr>
      <w:r w:rsidRPr="009522AE">
        <w:rPr>
          <w:rFonts w:asciiTheme="majorBidi" w:hAnsiTheme="majorBidi" w:cstheme="majorBidi"/>
          <w:color w:val="000000"/>
          <w:sz w:val="22"/>
          <w:szCs w:val="22"/>
        </w:rPr>
        <w:t>· Silah ve malzeme yapan demirci, marangoz, saraç, dökümcü gibi meslek sahipleri ordunun emrine alınacaktı.</w:t>
      </w:r>
    </w:p>
    <w:p w:rsidR="009522AE" w:rsidRPr="009522AE" w:rsidRDefault="009522AE" w:rsidP="009522AE">
      <w:pPr>
        <w:pStyle w:val="NormalWeb"/>
        <w:spacing w:before="0" w:beforeAutospacing="0" w:after="0" w:afterAutospacing="0"/>
        <w:rPr>
          <w:rFonts w:asciiTheme="majorBidi" w:hAnsiTheme="majorBidi" w:cstheme="majorBidi"/>
          <w:color w:val="000000"/>
          <w:sz w:val="22"/>
          <w:szCs w:val="22"/>
        </w:rPr>
      </w:pPr>
      <w:r w:rsidRPr="009522AE">
        <w:rPr>
          <w:rFonts w:asciiTheme="majorBidi" w:hAnsiTheme="majorBidi" w:cstheme="majorBidi"/>
          <w:color w:val="000000"/>
          <w:sz w:val="22"/>
          <w:szCs w:val="22"/>
        </w:rPr>
        <w:t>· Bu emirlerin yerine getirilmesi için İstiklal Mahkemeleri kurulmuştur.</w:t>
      </w:r>
    </w:p>
    <w:p w:rsidR="009522AE" w:rsidRPr="009522AE" w:rsidRDefault="009522AE" w:rsidP="009522AE">
      <w:pPr>
        <w:pStyle w:val="NormalWeb"/>
        <w:spacing w:before="0" w:beforeAutospacing="0" w:after="0" w:afterAutospacing="0"/>
        <w:rPr>
          <w:rFonts w:asciiTheme="majorBidi" w:hAnsiTheme="majorBidi" w:cstheme="majorBidi"/>
          <w:b/>
          <w:bCs/>
          <w:color w:val="000000"/>
          <w:sz w:val="22"/>
          <w:szCs w:val="22"/>
        </w:rPr>
      </w:pPr>
      <w:r w:rsidRPr="009522AE">
        <w:rPr>
          <w:rFonts w:asciiTheme="majorBidi" w:hAnsiTheme="majorBidi" w:cstheme="majorBidi"/>
          <w:b/>
          <w:bCs/>
          <w:color w:val="000000"/>
          <w:sz w:val="22"/>
          <w:szCs w:val="22"/>
        </w:rPr>
        <w:t>Bu bilgiye göre aşağıdaki bilgilerden hangisine ulaşılamaz?</w:t>
      </w:r>
    </w:p>
    <w:p w:rsidR="009522AE" w:rsidRPr="009522AE" w:rsidRDefault="009522AE" w:rsidP="009522AE">
      <w:pPr>
        <w:pStyle w:val="NormalWeb"/>
        <w:spacing w:before="0" w:beforeAutospacing="0" w:after="0" w:afterAutospacing="0"/>
        <w:rPr>
          <w:rFonts w:asciiTheme="majorBidi" w:hAnsiTheme="majorBidi" w:cstheme="majorBidi"/>
          <w:color w:val="000000"/>
          <w:sz w:val="22"/>
          <w:szCs w:val="22"/>
        </w:rPr>
      </w:pPr>
      <w:r w:rsidRPr="009522AE">
        <w:rPr>
          <w:rFonts w:asciiTheme="majorBidi" w:hAnsiTheme="majorBidi" w:cstheme="majorBidi"/>
          <w:color w:val="000000"/>
          <w:sz w:val="22"/>
          <w:szCs w:val="22"/>
        </w:rPr>
        <w:t>A) Kurtuluş savaşı topyekûn bir mücadele haline gelmiştir.</w:t>
      </w:r>
    </w:p>
    <w:p w:rsidR="009522AE" w:rsidRPr="009522AE" w:rsidRDefault="009522AE" w:rsidP="009522AE">
      <w:pPr>
        <w:pStyle w:val="NormalWeb"/>
        <w:spacing w:before="0" w:beforeAutospacing="0" w:after="0" w:afterAutospacing="0"/>
        <w:rPr>
          <w:rFonts w:asciiTheme="majorBidi" w:hAnsiTheme="majorBidi" w:cstheme="majorBidi"/>
          <w:color w:val="000000"/>
          <w:sz w:val="22"/>
          <w:szCs w:val="22"/>
        </w:rPr>
      </w:pPr>
      <w:r w:rsidRPr="009522AE">
        <w:rPr>
          <w:rFonts w:asciiTheme="majorBidi" w:hAnsiTheme="majorBidi" w:cstheme="majorBidi"/>
          <w:color w:val="000000"/>
          <w:sz w:val="22"/>
          <w:szCs w:val="22"/>
        </w:rPr>
        <w:t>B) Maddi desteğin yanı sıra üreten insan gücünün de öneminden bahsedilmiştir.</w:t>
      </w:r>
    </w:p>
    <w:p w:rsidR="009522AE" w:rsidRPr="009522AE" w:rsidRDefault="009522AE" w:rsidP="009522AE">
      <w:pPr>
        <w:pStyle w:val="NormalWeb"/>
        <w:spacing w:before="0" w:beforeAutospacing="0" w:after="0" w:afterAutospacing="0"/>
        <w:rPr>
          <w:rFonts w:asciiTheme="majorBidi" w:hAnsiTheme="majorBidi" w:cstheme="majorBidi"/>
          <w:color w:val="000000"/>
          <w:sz w:val="22"/>
          <w:szCs w:val="22"/>
        </w:rPr>
      </w:pPr>
      <w:r w:rsidRPr="009522AE">
        <w:rPr>
          <w:rFonts w:asciiTheme="majorBidi" w:hAnsiTheme="majorBidi" w:cstheme="majorBidi"/>
          <w:color w:val="000000"/>
          <w:sz w:val="22"/>
          <w:szCs w:val="22"/>
        </w:rPr>
        <w:t>C) Aksaklıkları gidermek için yargı gücü kullanılmıştır</w:t>
      </w:r>
    </w:p>
    <w:p w:rsidR="009522AE" w:rsidRPr="009522AE" w:rsidRDefault="009522AE" w:rsidP="009522AE">
      <w:pPr>
        <w:pStyle w:val="NormalWeb"/>
        <w:spacing w:before="0" w:beforeAutospacing="0" w:after="0" w:afterAutospacing="0"/>
        <w:rPr>
          <w:rFonts w:asciiTheme="majorBidi" w:hAnsiTheme="majorBidi" w:cstheme="majorBidi"/>
          <w:color w:val="000000"/>
          <w:sz w:val="22"/>
          <w:szCs w:val="22"/>
        </w:rPr>
      </w:pPr>
      <w:r w:rsidRPr="009522AE">
        <w:rPr>
          <w:rFonts w:asciiTheme="majorBidi" w:hAnsiTheme="majorBidi" w:cstheme="majorBidi"/>
          <w:color w:val="000000"/>
          <w:sz w:val="22"/>
          <w:szCs w:val="22"/>
        </w:rPr>
        <w:t>D) Adaletin sağlanması için her aileden eşit miktarda yiyecek alınmıştır</w:t>
      </w: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B278A6" w:rsidRDefault="00B278A6" w:rsidP="000F3385">
      <w:pPr>
        <w:rPr>
          <w:rFonts w:asciiTheme="majorBidi" w:hAnsiTheme="majorBidi" w:cstheme="majorBidi"/>
        </w:rPr>
      </w:pPr>
    </w:p>
    <w:p w:rsidR="00B278A6" w:rsidRDefault="00B278A6"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bookmarkStart w:id="0" w:name="_GoBack"/>
      <w:bookmarkEnd w:id="0"/>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9522AE" w:rsidRDefault="009522AE" w:rsidP="000F3385">
      <w:pPr>
        <w:rPr>
          <w:rFonts w:asciiTheme="majorBidi" w:hAnsiTheme="majorBidi" w:cstheme="majorBidi"/>
        </w:rPr>
      </w:pPr>
    </w:p>
    <w:p w:rsidR="00B278A6" w:rsidRPr="00DF4FBA" w:rsidRDefault="00B278A6" w:rsidP="000F3385">
      <w:pPr>
        <w:rPr>
          <w:rFonts w:asciiTheme="majorBidi" w:hAnsiTheme="majorBidi" w:cstheme="majorBidi"/>
        </w:rPr>
      </w:pPr>
    </w:p>
    <w:sectPr w:rsidR="00B278A6" w:rsidRPr="00DF4FBA" w:rsidSect="005B4818">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6456" w:rsidRDefault="003F6456" w:rsidP="006F34E7">
      <w:pPr>
        <w:spacing w:after="0" w:line="240" w:lineRule="auto"/>
      </w:pPr>
      <w:r>
        <w:separator/>
      </w:r>
    </w:p>
  </w:endnote>
  <w:endnote w:type="continuationSeparator" w:id="0">
    <w:p w:rsidR="003F6456" w:rsidRDefault="003F6456" w:rsidP="006F3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Source Sans Pro">
    <w:altName w:val="Times New Roman"/>
    <w:charset w:val="00"/>
    <w:family w:val="swiss"/>
    <w:pitch w:val="variable"/>
    <w:sig w:usb0="600002F7" w:usb1="02000001" w:usb2="00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34E7" w:rsidRDefault="006F34E7">
    <w:pPr>
      <w:pStyle w:val="AltBilgi"/>
    </w:pPr>
    <w:r>
      <w:rPr>
        <w:noProof/>
      </w:rPr>
      <mc:AlternateContent>
        <mc:Choice Requires="wps">
          <w:drawing>
            <wp:anchor distT="0" distB="0" distL="114300" distR="114300" simplePos="0" relativeHeight="251661312" behindDoc="0" locked="0" layoutInCell="1" allowOverlap="1" wp14:anchorId="0CF1A906" wp14:editId="2DEE149C">
              <wp:simplePos x="0" y="0"/>
              <wp:positionH relativeFrom="column">
                <wp:posOffset>0</wp:posOffset>
              </wp:positionH>
              <wp:positionV relativeFrom="paragraph">
                <wp:posOffset>0</wp:posOffset>
              </wp:positionV>
              <wp:extent cx="6122504" cy="357809"/>
              <wp:effectExtent l="0" t="0" r="12065" b="23495"/>
              <wp:wrapNone/>
              <wp:docPr id="5" name="Akış Çizelgesi: Öteki İşlem 5"/>
              <wp:cNvGraphicFramePr/>
              <a:graphic xmlns:a="http://schemas.openxmlformats.org/drawingml/2006/main">
                <a:graphicData uri="http://schemas.microsoft.com/office/word/2010/wordprocessingShape">
                  <wps:wsp>
                    <wps:cNvSpPr/>
                    <wps:spPr>
                      <a:xfrm>
                        <a:off x="0" y="0"/>
                        <a:ext cx="6122504" cy="357809"/>
                      </a:xfrm>
                      <a:prstGeom prst="flowChartAlternateProcess">
                        <a:avLst/>
                      </a:prstGeom>
                    </wps:spPr>
                    <wps:style>
                      <a:lnRef idx="2">
                        <a:schemeClr val="accent4"/>
                      </a:lnRef>
                      <a:fillRef idx="1">
                        <a:schemeClr val="lt1"/>
                      </a:fillRef>
                      <a:effectRef idx="0">
                        <a:schemeClr val="accent4"/>
                      </a:effectRef>
                      <a:fontRef idx="minor">
                        <a:schemeClr val="dk1"/>
                      </a:fontRef>
                    </wps:style>
                    <wps:txbx>
                      <w:txbxContent>
                        <w:p w:rsidR="006F34E7" w:rsidRDefault="006F34E7" w:rsidP="006F34E7">
                          <w:r>
                            <w:t xml:space="preserve">Ticari amaçlı kullanılamaz                                                                                         </w:t>
                          </w:r>
                          <w:proofErr w:type="spellStart"/>
                          <w:proofErr w:type="gramStart"/>
                          <w:r>
                            <w:t>instagram</w:t>
                          </w:r>
                          <w:proofErr w:type="spellEnd"/>
                          <w:r>
                            <w:t xml:space="preserve"> :</w:t>
                          </w:r>
                          <w:proofErr w:type="gramEnd"/>
                          <w:r>
                            <w:t xml:space="preserve"> @</w:t>
                          </w:r>
                          <w:proofErr w:type="spellStart"/>
                          <w:r>
                            <w:t>lgs_sosyalzeka</w:t>
                          </w:r>
                          <w:proofErr w:type="spellEnd"/>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CF1A90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kış Çizelgesi: Öteki İşlem 5" o:spid="_x0000_s1031" type="#_x0000_t176" style="position:absolute;margin-left:0;margin-top:0;width:482.1pt;height:28.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" fillcolor="white [3201]" strokecolor="#ffc000 [3207]" strokeweight="1pt">
              <v:textbox>
                <w:txbxContent>
                  <w:p w:rsidR="006F34E7" w:rsidRDefault="006F34E7" w:rsidP="006F34E7">
                    <w:r>
                      <w:t xml:space="preserve">Ticari amaçlı kullanılamaz                                                                                         </w:t>
                    </w:r>
                    <w:proofErr w:type="spellStart"/>
                    <w:proofErr w:type="gramStart"/>
                    <w:r>
                      <w:t>instagram</w:t>
                    </w:r>
                    <w:proofErr w:type="spellEnd"/>
                    <w:r>
                      <w:t xml:space="preserve"> :</w:t>
                    </w:r>
                    <w:proofErr w:type="gramEnd"/>
                    <w:r>
                      <w:t xml:space="preserve"> @</w:t>
                    </w:r>
                    <w:proofErr w:type="spellStart"/>
                    <w:r>
                      <w:t>lgs_sosyalzeka</w:t>
                    </w:r>
                    <w:proofErr w:type="spellEnd"/>
                    <w: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6456" w:rsidRDefault="003F6456" w:rsidP="006F34E7">
      <w:pPr>
        <w:spacing w:after="0" w:line="240" w:lineRule="auto"/>
      </w:pPr>
      <w:r>
        <w:separator/>
      </w:r>
    </w:p>
  </w:footnote>
  <w:footnote w:type="continuationSeparator" w:id="0">
    <w:p w:rsidR="003F6456" w:rsidRDefault="003F6456" w:rsidP="006F34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34E7" w:rsidRDefault="006F34E7">
    <w:pPr>
      <w:pStyle w:val="stBilgi"/>
    </w:pPr>
    <w:r>
      <w:rPr>
        <w:noProof/>
      </w:rPr>
      <mc:AlternateContent>
        <mc:Choice Requires="wps">
          <w:drawing>
            <wp:anchor distT="0" distB="0" distL="114300" distR="114300" simplePos="0" relativeHeight="251659264" behindDoc="0" locked="0" layoutInCell="1" allowOverlap="1" wp14:anchorId="461BDC9F" wp14:editId="35EB8E83">
              <wp:simplePos x="0" y="0"/>
              <wp:positionH relativeFrom="column">
                <wp:posOffset>-295275</wp:posOffset>
              </wp:positionH>
              <wp:positionV relativeFrom="paragraph">
                <wp:posOffset>-257810</wp:posOffset>
              </wp:positionV>
              <wp:extent cx="6623437" cy="532737"/>
              <wp:effectExtent l="0" t="0" r="25400" b="20320"/>
              <wp:wrapNone/>
              <wp:docPr id="1" name="Dikdörtgen: Köşeleri Yuvarlatılmış 1"/>
              <wp:cNvGraphicFramePr/>
              <a:graphic xmlns:a="http://schemas.openxmlformats.org/drawingml/2006/main">
                <a:graphicData uri="http://schemas.microsoft.com/office/word/2010/wordprocessingShape">
                  <wps:wsp>
                    <wps:cNvSpPr/>
                    <wps:spPr>
                      <a:xfrm>
                        <a:off x="0" y="0"/>
                        <a:ext cx="6623437" cy="532737"/>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6F34E7" w:rsidRPr="00FA4356" w:rsidRDefault="006F34E7" w:rsidP="006F34E7">
                          <w:pPr>
                            <w:jc w:val="center"/>
                            <w:rPr>
                              <w:rFonts w:ascii="Arial Black" w:hAnsi="Arial Black"/>
                            </w:rPr>
                          </w:pPr>
                          <w:r w:rsidRPr="00FA4356">
                            <w:rPr>
                              <w:rFonts w:ascii="Arial Black" w:hAnsi="Arial Black"/>
                            </w:rPr>
                            <w:t>İNKILAP TARİHİ VE ATATÜRKÇÜLÜK GENEL LGS DENEMESİ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61BDC9F" id="Dikdörtgen: Köşeleri Yuvarlatılmış 1" o:spid="_x0000_s1030" style="position:absolute;margin-left:-23.25pt;margin-top:-20.3pt;width:521.55pt;height:41.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" fillcolor="#ffd555 [2167]" strokecolor="#ffc000 [3207]" strokeweight=".5pt">
              <v:fill color2="#ffcc31 [2615]" rotate="t" colors="0 #ffdd9c;.5 #ffd78e;1 #ffd479" focus="100%" type="gradient">
                <o:fill v:ext="view" type="gradientUnscaled"/>
              </v:fill>
              <v:stroke joinstyle="miter"/>
              <v:textbox>
                <w:txbxContent>
                  <w:p w:rsidR="006F34E7" w:rsidRPr="00FA4356" w:rsidRDefault="006F34E7" w:rsidP="006F34E7">
                    <w:pPr>
                      <w:jc w:val="center"/>
                      <w:rPr>
                        <w:rFonts w:ascii="Arial Black" w:hAnsi="Arial Black"/>
                      </w:rPr>
                    </w:pPr>
                    <w:r w:rsidRPr="00FA4356">
                      <w:rPr>
                        <w:rFonts w:ascii="Arial Black" w:hAnsi="Arial Black"/>
                      </w:rPr>
                      <w:t>İNKILAP TARİHİ VE ATATÜRKÇÜLÜK GENEL LGS DENEMESİ -</w:t>
                    </w:r>
                  </w:p>
                </w:txbxContent>
              </v:textbox>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7E24D3"/>
    <w:multiLevelType w:val="hybridMultilevel"/>
    <w:tmpl w:val="BCAEDFBE"/>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32B058BD"/>
    <w:multiLevelType w:val="hybridMultilevel"/>
    <w:tmpl w:val="3DDCB15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C116846"/>
    <w:multiLevelType w:val="hybridMultilevel"/>
    <w:tmpl w:val="0CBA93B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4345B4D"/>
    <w:multiLevelType w:val="hybridMultilevel"/>
    <w:tmpl w:val="C448AA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B5B"/>
    <w:rsid w:val="000F3385"/>
    <w:rsid w:val="001F6178"/>
    <w:rsid w:val="003C681B"/>
    <w:rsid w:val="003F6456"/>
    <w:rsid w:val="00497EE3"/>
    <w:rsid w:val="004F1AFD"/>
    <w:rsid w:val="005B4818"/>
    <w:rsid w:val="005D2E17"/>
    <w:rsid w:val="00657E2D"/>
    <w:rsid w:val="006A3825"/>
    <w:rsid w:val="006D0676"/>
    <w:rsid w:val="006F34E7"/>
    <w:rsid w:val="009522AE"/>
    <w:rsid w:val="009631B5"/>
    <w:rsid w:val="009E7760"/>
    <w:rsid w:val="00B278A6"/>
    <w:rsid w:val="00BF0B5B"/>
    <w:rsid w:val="00C35396"/>
    <w:rsid w:val="00D2394E"/>
    <w:rsid w:val="00DE3720"/>
    <w:rsid w:val="00DF4FBA"/>
    <w:rsid w:val="00E14D2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A85412"/>
  <w15:chartTrackingRefBased/>
  <w15:docId w15:val="{46E8BD51-CBF0-4CF1-83C3-EAD1296C8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631B5"/>
    <w:pPr>
      <w:ind w:left="720"/>
      <w:contextualSpacing/>
    </w:pPr>
  </w:style>
  <w:style w:type="paragraph" w:styleId="NormalWeb">
    <w:name w:val="Normal (Web)"/>
    <w:basedOn w:val="Normal"/>
    <w:uiPriority w:val="99"/>
    <w:semiHidden/>
    <w:unhideWhenUsed/>
    <w:rsid w:val="001F617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0F3385"/>
    <w:rPr>
      <w:color w:val="0000FF"/>
      <w:u w:val="single"/>
    </w:rPr>
  </w:style>
  <w:style w:type="table" w:styleId="TabloKlavuzu">
    <w:name w:val="Table Grid"/>
    <w:basedOn w:val="NormalTablo"/>
    <w:rsid w:val="004F1A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6F34E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F34E7"/>
  </w:style>
  <w:style w:type="paragraph" w:styleId="AltBilgi">
    <w:name w:val="footer"/>
    <w:basedOn w:val="Normal"/>
    <w:link w:val="AltBilgiChar"/>
    <w:uiPriority w:val="99"/>
    <w:unhideWhenUsed/>
    <w:rsid w:val="006F34E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F3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064465">
      <w:bodyDiv w:val="1"/>
      <w:marLeft w:val="0"/>
      <w:marRight w:val="0"/>
      <w:marTop w:val="0"/>
      <w:marBottom w:val="0"/>
      <w:divBdr>
        <w:top w:val="none" w:sz="0" w:space="0" w:color="auto"/>
        <w:left w:val="none" w:sz="0" w:space="0" w:color="auto"/>
        <w:bottom w:val="none" w:sz="0" w:space="0" w:color="auto"/>
        <w:right w:val="none" w:sz="0" w:space="0" w:color="auto"/>
      </w:divBdr>
    </w:div>
    <w:div w:id="543061454">
      <w:bodyDiv w:val="1"/>
      <w:marLeft w:val="0"/>
      <w:marRight w:val="0"/>
      <w:marTop w:val="0"/>
      <w:marBottom w:val="0"/>
      <w:divBdr>
        <w:top w:val="none" w:sz="0" w:space="0" w:color="auto"/>
        <w:left w:val="none" w:sz="0" w:space="0" w:color="auto"/>
        <w:bottom w:val="none" w:sz="0" w:space="0" w:color="auto"/>
        <w:right w:val="none" w:sz="0" w:space="0" w:color="auto"/>
      </w:divBdr>
    </w:div>
    <w:div w:id="742410727">
      <w:bodyDiv w:val="1"/>
      <w:marLeft w:val="0"/>
      <w:marRight w:val="0"/>
      <w:marTop w:val="0"/>
      <w:marBottom w:val="0"/>
      <w:divBdr>
        <w:top w:val="none" w:sz="0" w:space="0" w:color="auto"/>
        <w:left w:val="none" w:sz="0" w:space="0" w:color="auto"/>
        <w:bottom w:val="none" w:sz="0" w:space="0" w:color="auto"/>
        <w:right w:val="none" w:sz="0" w:space="0" w:color="auto"/>
      </w:divBdr>
    </w:div>
    <w:div w:id="757096406">
      <w:bodyDiv w:val="1"/>
      <w:marLeft w:val="0"/>
      <w:marRight w:val="0"/>
      <w:marTop w:val="0"/>
      <w:marBottom w:val="0"/>
      <w:divBdr>
        <w:top w:val="none" w:sz="0" w:space="0" w:color="auto"/>
        <w:left w:val="none" w:sz="0" w:space="0" w:color="auto"/>
        <w:bottom w:val="none" w:sz="0" w:space="0" w:color="auto"/>
        <w:right w:val="none" w:sz="0" w:space="0" w:color="auto"/>
      </w:divBdr>
    </w:div>
    <w:div w:id="78461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diagramQuickStyle" Target="diagrams/quickStyle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Layout" Target="diagrams/layout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32859FC-955E-45B6-B704-EEA977D8426E}" type="doc">
      <dgm:prSet loTypeId="urn:microsoft.com/office/officeart/2005/8/layout/matrix1" loCatId="matrix" qsTypeId="urn:microsoft.com/office/officeart/2005/8/quickstyle/simple1" qsCatId="simple" csTypeId="urn:microsoft.com/office/officeart/2005/8/colors/accent2_1" csCatId="accent2" phldr="1"/>
      <dgm:spPr/>
      <dgm:t>
        <a:bodyPr/>
        <a:lstStyle/>
        <a:p>
          <a:endParaRPr lang="tr-TR"/>
        </a:p>
      </dgm:t>
    </dgm:pt>
    <dgm:pt modelId="{4CFF6ECE-266A-4262-92F0-F15CB1FEB551}">
      <dgm:prSet phldrT="[Metin]" custT="1"/>
      <dgm:spPr/>
      <dgm:t>
        <a:bodyPr/>
        <a:lstStyle/>
        <a:p>
          <a:r>
            <a:rPr lang="tr-TR" sz="1100" b="1"/>
            <a:t>ATATÜRK İLKE VE İNKILAPLARININ DAYANDIĞI TEMEL ESASLAR</a:t>
          </a:r>
        </a:p>
      </dgm:t>
    </dgm:pt>
    <dgm:pt modelId="{ACC3A6DC-A48C-4165-B5B7-2C17071385C2}" type="parTrans" cxnId="{1F55AFA3-19F1-4F79-A65B-A513742A54AF}">
      <dgm:prSet/>
      <dgm:spPr/>
      <dgm:t>
        <a:bodyPr/>
        <a:lstStyle/>
        <a:p>
          <a:endParaRPr lang="tr-TR"/>
        </a:p>
      </dgm:t>
    </dgm:pt>
    <dgm:pt modelId="{DF8C1739-30D1-4801-BA35-120750D0EC95}" type="sibTrans" cxnId="{1F55AFA3-19F1-4F79-A65B-A513742A54AF}">
      <dgm:prSet/>
      <dgm:spPr/>
      <dgm:t>
        <a:bodyPr/>
        <a:lstStyle/>
        <a:p>
          <a:endParaRPr lang="tr-TR"/>
        </a:p>
      </dgm:t>
    </dgm:pt>
    <dgm:pt modelId="{D477F113-B66C-4345-AE7F-E31EC5149D99}">
      <dgm:prSet phldrT="[Metin]"/>
      <dgm:spPr/>
      <dgm:t>
        <a:bodyPr/>
        <a:lstStyle/>
        <a:p>
          <a:r>
            <a:rPr lang="tr-TR"/>
            <a:t>BAĞIMSIZLIK VE ÖZGÜRLÜK</a:t>
          </a:r>
        </a:p>
      </dgm:t>
    </dgm:pt>
    <dgm:pt modelId="{94D0A7B1-4B74-495F-8D7E-174B4820134A}" type="parTrans" cxnId="{DDDAD5AA-B0B9-4B72-9A3D-8ED1293B250E}">
      <dgm:prSet/>
      <dgm:spPr/>
      <dgm:t>
        <a:bodyPr/>
        <a:lstStyle/>
        <a:p>
          <a:endParaRPr lang="tr-TR"/>
        </a:p>
      </dgm:t>
    </dgm:pt>
    <dgm:pt modelId="{531776CA-1F8D-45B3-A856-DBA8EF61904D}" type="sibTrans" cxnId="{DDDAD5AA-B0B9-4B72-9A3D-8ED1293B250E}">
      <dgm:prSet/>
      <dgm:spPr/>
      <dgm:t>
        <a:bodyPr/>
        <a:lstStyle/>
        <a:p>
          <a:endParaRPr lang="tr-TR"/>
        </a:p>
      </dgm:t>
    </dgm:pt>
    <dgm:pt modelId="{621DD66D-E080-42ED-82FD-5BF08773AEC9}">
      <dgm:prSet phldrT="[Metin]"/>
      <dgm:spPr/>
      <dgm:t>
        <a:bodyPr/>
        <a:lstStyle/>
        <a:p>
          <a:r>
            <a:rPr lang="tr-TR"/>
            <a:t>EGEMENLİĞİN MİLLETE AİT OLMASI</a:t>
          </a:r>
        </a:p>
      </dgm:t>
    </dgm:pt>
    <dgm:pt modelId="{47D7483A-9134-4A75-A0C7-8F37F6A97A4B}" type="parTrans" cxnId="{B0C54A37-4782-4FC8-BA67-70B699F5C4F6}">
      <dgm:prSet/>
      <dgm:spPr/>
      <dgm:t>
        <a:bodyPr/>
        <a:lstStyle/>
        <a:p>
          <a:endParaRPr lang="tr-TR"/>
        </a:p>
      </dgm:t>
    </dgm:pt>
    <dgm:pt modelId="{E5918A29-55BD-4B8D-8751-D6958D929957}" type="sibTrans" cxnId="{B0C54A37-4782-4FC8-BA67-70B699F5C4F6}">
      <dgm:prSet/>
      <dgm:spPr/>
      <dgm:t>
        <a:bodyPr/>
        <a:lstStyle/>
        <a:p>
          <a:endParaRPr lang="tr-TR"/>
        </a:p>
      </dgm:t>
    </dgm:pt>
    <dgm:pt modelId="{236AA578-A19A-4389-AD86-8CC34C7AA8F9}">
      <dgm:prSet phldrT="[Metin]"/>
      <dgm:spPr/>
      <dgm:t>
        <a:bodyPr/>
        <a:lstStyle/>
        <a:p>
          <a:r>
            <a:rPr lang="tr-TR"/>
            <a:t>MİLLİ KÜLTÜRÜN GELİŞTİRİLMESİ</a:t>
          </a:r>
        </a:p>
      </dgm:t>
    </dgm:pt>
    <dgm:pt modelId="{277EAC5D-7E9F-4604-BD94-F6400DBF633F}" type="parTrans" cxnId="{134F23DE-E54E-4516-A4B3-3D75DEF8364B}">
      <dgm:prSet/>
      <dgm:spPr/>
      <dgm:t>
        <a:bodyPr/>
        <a:lstStyle/>
        <a:p>
          <a:endParaRPr lang="tr-TR"/>
        </a:p>
      </dgm:t>
    </dgm:pt>
    <dgm:pt modelId="{2470C05D-B8B6-48FC-8A6F-D3FCF1B3AA5A}" type="sibTrans" cxnId="{134F23DE-E54E-4516-A4B3-3D75DEF8364B}">
      <dgm:prSet/>
      <dgm:spPr/>
      <dgm:t>
        <a:bodyPr/>
        <a:lstStyle/>
        <a:p>
          <a:endParaRPr lang="tr-TR"/>
        </a:p>
      </dgm:t>
    </dgm:pt>
    <dgm:pt modelId="{F6B22747-4459-4BF4-826D-C625F4E23B22}">
      <dgm:prSet phldrT="[Metin]"/>
      <dgm:spPr/>
      <dgm:t>
        <a:bodyPr/>
        <a:lstStyle/>
        <a:p>
          <a:r>
            <a:rPr lang="tr-TR"/>
            <a:t>MİLLİ BİRLİK VE BERABERLİK</a:t>
          </a:r>
        </a:p>
      </dgm:t>
    </dgm:pt>
    <dgm:pt modelId="{E9F08C38-DE3E-47F5-8104-49FD59B0B1BD}" type="parTrans" cxnId="{1AF1307B-4D57-43D8-9CA1-0CFD15DD15FB}">
      <dgm:prSet/>
      <dgm:spPr/>
      <dgm:t>
        <a:bodyPr/>
        <a:lstStyle/>
        <a:p>
          <a:endParaRPr lang="tr-TR"/>
        </a:p>
      </dgm:t>
    </dgm:pt>
    <dgm:pt modelId="{3DAB01D2-C8D5-48DA-8BD1-7EBA83EFDE09}" type="sibTrans" cxnId="{1AF1307B-4D57-43D8-9CA1-0CFD15DD15FB}">
      <dgm:prSet/>
      <dgm:spPr/>
      <dgm:t>
        <a:bodyPr/>
        <a:lstStyle/>
        <a:p>
          <a:endParaRPr lang="tr-TR"/>
        </a:p>
      </dgm:t>
    </dgm:pt>
    <dgm:pt modelId="{9E64D0C1-3062-44D1-832E-DDD3D9D8298B}">
      <dgm:prSet/>
      <dgm:spPr/>
    </dgm:pt>
    <dgm:pt modelId="{BF37993D-13DB-4D98-A59B-266D535A2D79}" type="parTrans" cxnId="{B9BF8F0C-F454-4A25-9A66-A9D8D8E1556C}">
      <dgm:prSet/>
      <dgm:spPr/>
      <dgm:t>
        <a:bodyPr/>
        <a:lstStyle/>
        <a:p>
          <a:endParaRPr lang="tr-TR"/>
        </a:p>
      </dgm:t>
    </dgm:pt>
    <dgm:pt modelId="{B49BD7FE-7CD1-470E-A97F-3EFD8DC4DC93}" type="sibTrans" cxnId="{B9BF8F0C-F454-4A25-9A66-A9D8D8E1556C}">
      <dgm:prSet/>
      <dgm:spPr/>
      <dgm:t>
        <a:bodyPr/>
        <a:lstStyle/>
        <a:p>
          <a:endParaRPr lang="tr-TR"/>
        </a:p>
      </dgm:t>
    </dgm:pt>
    <dgm:pt modelId="{23CA0458-07A4-4044-BEED-80B85C840556}" type="pres">
      <dgm:prSet presAssocID="{B32859FC-955E-45B6-B704-EEA977D8426E}" presName="diagram" presStyleCnt="0">
        <dgm:presLayoutVars>
          <dgm:chMax val="1"/>
          <dgm:dir/>
          <dgm:animLvl val="ctr"/>
          <dgm:resizeHandles val="exact"/>
        </dgm:presLayoutVars>
      </dgm:prSet>
      <dgm:spPr/>
    </dgm:pt>
    <dgm:pt modelId="{33836F59-9933-4988-AA41-E2A2D2363E0B}" type="pres">
      <dgm:prSet presAssocID="{B32859FC-955E-45B6-B704-EEA977D8426E}" presName="matrix" presStyleCnt="0"/>
      <dgm:spPr/>
    </dgm:pt>
    <dgm:pt modelId="{F2A3EEE4-D867-465E-BADE-C33401084A97}" type="pres">
      <dgm:prSet presAssocID="{B32859FC-955E-45B6-B704-EEA977D8426E}" presName="tile1" presStyleLbl="node1" presStyleIdx="0" presStyleCnt="4" custLinFactNeighborX="0" custLinFactNeighborY="0"/>
      <dgm:spPr/>
    </dgm:pt>
    <dgm:pt modelId="{8A2D52EE-DC7B-468C-B332-BE051A3ECFCD}" type="pres">
      <dgm:prSet presAssocID="{B32859FC-955E-45B6-B704-EEA977D8426E}" presName="tile1text" presStyleLbl="node1" presStyleIdx="0" presStyleCnt="4">
        <dgm:presLayoutVars>
          <dgm:chMax val="0"/>
          <dgm:chPref val="0"/>
          <dgm:bulletEnabled val="1"/>
        </dgm:presLayoutVars>
      </dgm:prSet>
      <dgm:spPr/>
    </dgm:pt>
    <dgm:pt modelId="{06770384-EFE7-4F8F-BA2E-ABBA6E4CEABA}" type="pres">
      <dgm:prSet presAssocID="{B32859FC-955E-45B6-B704-EEA977D8426E}" presName="tile2" presStyleLbl="node1" presStyleIdx="1" presStyleCnt="4"/>
      <dgm:spPr/>
    </dgm:pt>
    <dgm:pt modelId="{B045071F-30D3-473F-8979-5FA8A3448CDA}" type="pres">
      <dgm:prSet presAssocID="{B32859FC-955E-45B6-B704-EEA977D8426E}" presName="tile2text" presStyleLbl="node1" presStyleIdx="1" presStyleCnt="4">
        <dgm:presLayoutVars>
          <dgm:chMax val="0"/>
          <dgm:chPref val="0"/>
          <dgm:bulletEnabled val="1"/>
        </dgm:presLayoutVars>
      </dgm:prSet>
      <dgm:spPr/>
    </dgm:pt>
    <dgm:pt modelId="{99554BB3-B602-49C5-BE31-2EAF209B383A}" type="pres">
      <dgm:prSet presAssocID="{B32859FC-955E-45B6-B704-EEA977D8426E}" presName="tile3" presStyleLbl="node1" presStyleIdx="2" presStyleCnt="4"/>
      <dgm:spPr/>
    </dgm:pt>
    <dgm:pt modelId="{0F0D0E5D-C805-40F6-8462-AB94C168AC99}" type="pres">
      <dgm:prSet presAssocID="{B32859FC-955E-45B6-B704-EEA977D8426E}" presName="tile3text" presStyleLbl="node1" presStyleIdx="2" presStyleCnt="4">
        <dgm:presLayoutVars>
          <dgm:chMax val="0"/>
          <dgm:chPref val="0"/>
          <dgm:bulletEnabled val="1"/>
        </dgm:presLayoutVars>
      </dgm:prSet>
      <dgm:spPr/>
    </dgm:pt>
    <dgm:pt modelId="{7176CF52-A6B2-443C-923D-C58846FF7172}" type="pres">
      <dgm:prSet presAssocID="{B32859FC-955E-45B6-B704-EEA977D8426E}" presName="tile4" presStyleLbl="node1" presStyleIdx="3" presStyleCnt="4"/>
      <dgm:spPr/>
    </dgm:pt>
    <dgm:pt modelId="{AAEE0FED-A1ED-4D6A-A5DA-FCADF4822C50}" type="pres">
      <dgm:prSet presAssocID="{B32859FC-955E-45B6-B704-EEA977D8426E}" presName="tile4text" presStyleLbl="node1" presStyleIdx="3" presStyleCnt="4">
        <dgm:presLayoutVars>
          <dgm:chMax val="0"/>
          <dgm:chPref val="0"/>
          <dgm:bulletEnabled val="1"/>
        </dgm:presLayoutVars>
      </dgm:prSet>
      <dgm:spPr/>
    </dgm:pt>
    <dgm:pt modelId="{99306E6A-613C-4BC0-BFF5-BD4BAD4C023C}" type="pres">
      <dgm:prSet presAssocID="{B32859FC-955E-45B6-B704-EEA977D8426E}" presName="centerTile" presStyleLbl="fgShp" presStyleIdx="0" presStyleCnt="1" custScaleX="236730" custScaleY="139017" custLinFactNeighborX="2869" custLinFactNeighborY="5902">
        <dgm:presLayoutVars>
          <dgm:chMax val="0"/>
          <dgm:chPref val="0"/>
        </dgm:presLayoutVars>
      </dgm:prSet>
      <dgm:spPr/>
    </dgm:pt>
  </dgm:ptLst>
  <dgm:cxnLst>
    <dgm:cxn modelId="{B9BF8F0C-F454-4A25-9A66-A9D8D8E1556C}" srcId="{B32859FC-955E-45B6-B704-EEA977D8426E}" destId="{9E64D0C1-3062-44D1-832E-DDD3D9D8298B}" srcOrd="1" destOrd="0" parTransId="{BF37993D-13DB-4D98-A59B-266D535A2D79}" sibTransId="{B49BD7FE-7CD1-470E-A97F-3EFD8DC4DC93}"/>
    <dgm:cxn modelId="{2F01161A-4AC2-47AD-90DC-AD02B91AB82D}" type="presOf" srcId="{B32859FC-955E-45B6-B704-EEA977D8426E}" destId="{23CA0458-07A4-4044-BEED-80B85C840556}" srcOrd="0" destOrd="0" presId="urn:microsoft.com/office/officeart/2005/8/layout/matrix1"/>
    <dgm:cxn modelId="{B0C54A37-4782-4FC8-BA67-70B699F5C4F6}" srcId="{4CFF6ECE-266A-4262-92F0-F15CB1FEB551}" destId="{621DD66D-E080-42ED-82FD-5BF08773AEC9}" srcOrd="1" destOrd="0" parTransId="{47D7483A-9134-4A75-A0C7-8F37F6A97A4B}" sibTransId="{E5918A29-55BD-4B8D-8751-D6958D929957}"/>
    <dgm:cxn modelId="{1967F14B-841A-458E-A2A4-40F02F959AFD}" type="presOf" srcId="{621DD66D-E080-42ED-82FD-5BF08773AEC9}" destId="{B045071F-30D3-473F-8979-5FA8A3448CDA}" srcOrd="1" destOrd="0" presId="urn:microsoft.com/office/officeart/2005/8/layout/matrix1"/>
    <dgm:cxn modelId="{1AF1307B-4D57-43D8-9CA1-0CFD15DD15FB}" srcId="{4CFF6ECE-266A-4262-92F0-F15CB1FEB551}" destId="{F6B22747-4459-4BF4-826D-C625F4E23B22}" srcOrd="3" destOrd="0" parTransId="{E9F08C38-DE3E-47F5-8104-49FD59B0B1BD}" sibTransId="{3DAB01D2-C8D5-48DA-8BD1-7EBA83EFDE09}"/>
    <dgm:cxn modelId="{456A9B7B-CBA3-425C-AC5C-FCA49E640878}" type="presOf" srcId="{236AA578-A19A-4389-AD86-8CC34C7AA8F9}" destId="{99554BB3-B602-49C5-BE31-2EAF209B383A}" srcOrd="0" destOrd="0" presId="urn:microsoft.com/office/officeart/2005/8/layout/matrix1"/>
    <dgm:cxn modelId="{1961FB83-AFE8-42BF-85F4-79788524295A}" type="presOf" srcId="{D477F113-B66C-4345-AE7F-E31EC5149D99}" destId="{F2A3EEE4-D867-465E-BADE-C33401084A97}" srcOrd="0" destOrd="0" presId="urn:microsoft.com/office/officeart/2005/8/layout/matrix1"/>
    <dgm:cxn modelId="{2441F88D-F1A8-4457-A885-63AD6FF4D77B}" type="presOf" srcId="{F6B22747-4459-4BF4-826D-C625F4E23B22}" destId="{7176CF52-A6B2-443C-923D-C58846FF7172}" srcOrd="0" destOrd="0" presId="urn:microsoft.com/office/officeart/2005/8/layout/matrix1"/>
    <dgm:cxn modelId="{4B26749B-A458-4416-8F30-83E0FC212174}" type="presOf" srcId="{621DD66D-E080-42ED-82FD-5BF08773AEC9}" destId="{06770384-EFE7-4F8F-BA2E-ABBA6E4CEABA}" srcOrd="0" destOrd="0" presId="urn:microsoft.com/office/officeart/2005/8/layout/matrix1"/>
    <dgm:cxn modelId="{B5796D9C-9AC2-4CB0-949F-D5E60E2F2FAB}" type="presOf" srcId="{D477F113-B66C-4345-AE7F-E31EC5149D99}" destId="{8A2D52EE-DC7B-468C-B332-BE051A3ECFCD}" srcOrd="1" destOrd="0" presId="urn:microsoft.com/office/officeart/2005/8/layout/matrix1"/>
    <dgm:cxn modelId="{1F55AFA3-19F1-4F79-A65B-A513742A54AF}" srcId="{B32859FC-955E-45B6-B704-EEA977D8426E}" destId="{4CFF6ECE-266A-4262-92F0-F15CB1FEB551}" srcOrd="0" destOrd="0" parTransId="{ACC3A6DC-A48C-4165-B5B7-2C17071385C2}" sibTransId="{DF8C1739-30D1-4801-BA35-120750D0EC95}"/>
    <dgm:cxn modelId="{DDDAD5AA-B0B9-4B72-9A3D-8ED1293B250E}" srcId="{4CFF6ECE-266A-4262-92F0-F15CB1FEB551}" destId="{D477F113-B66C-4345-AE7F-E31EC5149D99}" srcOrd="0" destOrd="0" parTransId="{94D0A7B1-4B74-495F-8D7E-174B4820134A}" sibTransId="{531776CA-1F8D-45B3-A856-DBA8EF61904D}"/>
    <dgm:cxn modelId="{A9C7ADB4-C370-476B-92DE-1798141963B8}" type="presOf" srcId="{236AA578-A19A-4389-AD86-8CC34C7AA8F9}" destId="{0F0D0E5D-C805-40F6-8462-AB94C168AC99}" srcOrd="1" destOrd="0" presId="urn:microsoft.com/office/officeart/2005/8/layout/matrix1"/>
    <dgm:cxn modelId="{4EB7C3B5-B24A-4A0F-A1E7-1037999A91D6}" type="presOf" srcId="{F6B22747-4459-4BF4-826D-C625F4E23B22}" destId="{AAEE0FED-A1ED-4D6A-A5DA-FCADF4822C50}" srcOrd="1" destOrd="0" presId="urn:microsoft.com/office/officeart/2005/8/layout/matrix1"/>
    <dgm:cxn modelId="{134F23DE-E54E-4516-A4B3-3D75DEF8364B}" srcId="{4CFF6ECE-266A-4262-92F0-F15CB1FEB551}" destId="{236AA578-A19A-4389-AD86-8CC34C7AA8F9}" srcOrd="2" destOrd="0" parTransId="{277EAC5D-7E9F-4604-BD94-F6400DBF633F}" sibTransId="{2470C05D-B8B6-48FC-8A6F-D3FCF1B3AA5A}"/>
    <dgm:cxn modelId="{890EBCEE-32D5-4A3B-8368-AA7271352DDB}" type="presOf" srcId="{4CFF6ECE-266A-4262-92F0-F15CB1FEB551}" destId="{99306E6A-613C-4BC0-BFF5-BD4BAD4C023C}" srcOrd="0" destOrd="0" presId="urn:microsoft.com/office/officeart/2005/8/layout/matrix1"/>
    <dgm:cxn modelId="{30FE326E-93F0-48AD-AECB-6480B96FAEB3}" type="presParOf" srcId="{23CA0458-07A4-4044-BEED-80B85C840556}" destId="{33836F59-9933-4988-AA41-E2A2D2363E0B}" srcOrd="0" destOrd="0" presId="urn:microsoft.com/office/officeart/2005/8/layout/matrix1"/>
    <dgm:cxn modelId="{0E904CE1-C84E-44D4-ABDB-01D510087F26}" type="presParOf" srcId="{33836F59-9933-4988-AA41-E2A2D2363E0B}" destId="{F2A3EEE4-D867-465E-BADE-C33401084A97}" srcOrd="0" destOrd="0" presId="urn:microsoft.com/office/officeart/2005/8/layout/matrix1"/>
    <dgm:cxn modelId="{342E5EF4-86D9-4169-B6FF-076EB26EA08D}" type="presParOf" srcId="{33836F59-9933-4988-AA41-E2A2D2363E0B}" destId="{8A2D52EE-DC7B-468C-B332-BE051A3ECFCD}" srcOrd="1" destOrd="0" presId="urn:microsoft.com/office/officeart/2005/8/layout/matrix1"/>
    <dgm:cxn modelId="{81CC9B0A-138D-4E64-BC6A-2EE54B07D1BD}" type="presParOf" srcId="{33836F59-9933-4988-AA41-E2A2D2363E0B}" destId="{06770384-EFE7-4F8F-BA2E-ABBA6E4CEABA}" srcOrd="2" destOrd="0" presId="urn:microsoft.com/office/officeart/2005/8/layout/matrix1"/>
    <dgm:cxn modelId="{956AD84D-F970-464D-A727-3188034E7E0E}" type="presParOf" srcId="{33836F59-9933-4988-AA41-E2A2D2363E0B}" destId="{B045071F-30D3-473F-8979-5FA8A3448CDA}" srcOrd="3" destOrd="0" presId="urn:microsoft.com/office/officeart/2005/8/layout/matrix1"/>
    <dgm:cxn modelId="{9F97EC2F-FBD0-4AAD-A3B5-F5FE3F93B9D4}" type="presParOf" srcId="{33836F59-9933-4988-AA41-E2A2D2363E0B}" destId="{99554BB3-B602-49C5-BE31-2EAF209B383A}" srcOrd="4" destOrd="0" presId="urn:microsoft.com/office/officeart/2005/8/layout/matrix1"/>
    <dgm:cxn modelId="{4F9C4844-24D9-49C3-BE78-AF76BFBE3BA6}" type="presParOf" srcId="{33836F59-9933-4988-AA41-E2A2D2363E0B}" destId="{0F0D0E5D-C805-40F6-8462-AB94C168AC99}" srcOrd="5" destOrd="0" presId="urn:microsoft.com/office/officeart/2005/8/layout/matrix1"/>
    <dgm:cxn modelId="{79E17BA0-C6E5-4188-BB0F-3273FC240929}" type="presParOf" srcId="{33836F59-9933-4988-AA41-E2A2D2363E0B}" destId="{7176CF52-A6B2-443C-923D-C58846FF7172}" srcOrd="6" destOrd="0" presId="urn:microsoft.com/office/officeart/2005/8/layout/matrix1"/>
    <dgm:cxn modelId="{10F65129-C371-4E57-A71C-C89DEFE16236}" type="presParOf" srcId="{33836F59-9933-4988-AA41-E2A2D2363E0B}" destId="{AAEE0FED-A1ED-4D6A-A5DA-FCADF4822C50}" srcOrd="7" destOrd="0" presId="urn:microsoft.com/office/officeart/2005/8/layout/matrix1"/>
    <dgm:cxn modelId="{05CD74EC-478A-4C13-8314-28287E5A8B86}" type="presParOf" srcId="{23CA0458-07A4-4044-BEED-80B85C840556}" destId="{99306E6A-613C-4BC0-BFF5-BD4BAD4C023C}" srcOrd="1" destOrd="0" presId="urn:microsoft.com/office/officeart/2005/8/layout/matrix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A3EEE4-D867-465E-BADE-C33401084A97}">
      <dsp:nvSpPr>
        <dsp:cNvPr id="0" name=""/>
        <dsp:cNvSpPr/>
      </dsp:nvSpPr>
      <dsp:spPr>
        <a:xfrm rot="16200000">
          <a:off x="276542" y="-276542"/>
          <a:ext cx="774700" cy="1327785"/>
        </a:xfrm>
        <a:prstGeom prst="round1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tr-TR" sz="1000" kern="1200"/>
            <a:t>BAĞIMSIZLIK VE ÖZGÜRLÜK</a:t>
          </a:r>
        </a:p>
      </dsp:txBody>
      <dsp:txXfrm rot="5400000">
        <a:off x="-1" y="1"/>
        <a:ext cx="1327785" cy="581025"/>
      </dsp:txXfrm>
    </dsp:sp>
    <dsp:sp modelId="{06770384-EFE7-4F8F-BA2E-ABBA6E4CEABA}">
      <dsp:nvSpPr>
        <dsp:cNvPr id="0" name=""/>
        <dsp:cNvSpPr/>
      </dsp:nvSpPr>
      <dsp:spPr>
        <a:xfrm>
          <a:off x="1327785" y="0"/>
          <a:ext cx="1327785" cy="774700"/>
        </a:xfrm>
        <a:prstGeom prst="round1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tr-TR" sz="1000" kern="1200"/>
            <a:t>EGEMENLİĞİN MİLLETE AİT OLMASI</a:t>
          </a:r>
        </a:p>
      </dsp:txBody>
      <dsp:txXfrm>
        <a:off x="1327785" y="0"/>
        <a:ext cx="1327785" cy="581025"/>
      </dsp:txXfrm>
    </dsp:sp>
    <dsp:sp modelId="{99554BB3-B602-49C5-BE31-2EAF209B383A}">
      <dsp:nvSpPr>
        <dsp:cNvPr id="0" name=""/>
        <dsp:cNvSpPr/>
      </dsp:nvSpPr>
      <dsp:spPr>
        <a:xfrm rot="10800000">
          <a:off x="0" y="774700"/>
          <a:ext cx="1327785" cy="774700"/>
        </a:xfrm>
        <a:prstGeom prst="round1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tr-TR" sz="1000" kern="1200"/>
            <a:t>MİLLİ KÜLTÜRÜN GELİŞTİRİLMESİ</a:t>
          </a:r>
        </a:p>
      </dsp:txBody>
      <dsp:txXfrm rot="10800000">
        <a:off x="0" y="968375"/>
        <a:ext cx="1327785" cy="581025"/>
      </dsp:txXfrm>
    </dsp:sp>
    <dsp:sp modelId="{7176CF52-A6B2-443C-923D-C58846FF7172}">
      <dsp:nvSpPr>
        <dsp:cNvPr id="0" name=""/>
        <dsp:cNvSpPr/>
      </dsp:nvSpPr>
      <dsp:spPr>
        <a:xfrm rot="5400000">
          <a:off x="1604327" y="498157"/>
          <a:ext cx="774700" cy="1327785"/>
        </a:xfrm>
        <a:prstGeom prst="round1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tr-TR" sz="1000" kern="1200"/>
            <a:t>MİLLİ BİRLİK VE BERABERLİK</a:t>
          </a:r>
        </a:p>
      </dsp:txBody>
      <dsp:txXfrm rot="-5400000">
        <a:off x="1327785" y="968374"/>
        <a:ext cx="1327785" cy="581025"/>
      </dsp:txXfrm>
    </dsp:sp>
    <dsp:sp modelId="{99306E6A-613C-4BC0-BFF5-BD4BAD4C023C}">
      <dsp:nvSpPr>
        <dsp:cNvPr id="0" name=""/>
        <dsp:cNvSpPr/>
      </dsp:nvSpPr>
      <dsp:spPr>
        <a:xfrm>
          <a:off x="407661" y="528320"/>
          <a:ext cx="1885959" cy="538482"/>
        </a:xfrm>
        <a:prstGeom prst="roundRect">
          <a:avLst/>
        </a:prstGeom>
        <a:solidFill>
          <a:schemeClr val="accent2">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tr-TR" sz="1100" b="1" kern="1200"/>
            <a:t>ATATÜRK İLKE VE İNKILAPLARININ DAYANDIĞI TEMEL ESASLAR</a:t>
          </a:r>
        </a:p>
      </dsp:txBody>
      <dsp:txXfrm>
        <a:off x="433948" y="554607"/>
        <a:ext cx="1833385" cy="485908"/>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716</Words>
  <Characters>4083</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şentürk</dc:creator>
  <cp:keywords/>
  <dc:description/>
  <cp:lastModifiedBy>bilgi hınç</cp:lastModifiedBy>
  <cp:revision>3</cp:revision>
  <dcterms:created xsi:type="dcterms:W3CDTF">2019-05-04T18:58:00Z</dcterms:created>
  <dcterms:modified xsi:type="dcterms:W3CDTF">2019-05-04T19:02:00Z</dcterms:modified>
</cp:coreProperties>
</file>