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6E3BC" w:themeColor="accent3" w:themeTint="66"/>
  <w:body>
    <w:p w:rsidR="00817F82" w:rsidRDefault="00817F82" w:rsidP="00817F82">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-42545</wp:posOffset>
                </wp:positionH>
                <wp:positionV relativeFrom="paragraph">
                  <wp:posOffset>-471170</wp:posOffset>
                </wp:positionV>
                <wp:extent cx="6324600" cy="866775"/>
                <wp:effectExtent l="0" t="0" r="19050" b="28575"/>
                <wp:wrapNone/>
                <wp:docPr id="1" name="Yuvarlatılmış Dikdörtgen 1"/>
                <wp:cNvGraphicFramePr/>
                <a:graphic xmlns:a="http://schemas.openxmlformats.org/drawingml/2006/main">
                  <a:graphicData uri="http://schemas.microsoft.com/office/word/2010/wordprocessingShape">
                    <wps:wsp>
                      <wps:cNvSpPr/>
                      <wps:spPr>
                        <a:xfrm>
                          <a:off x="0" y="0"/>
                          <a:ext cx="6324600" cy="8667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17F82" w:rsidRPr="00817F82" w:rsidRDefault="00817F82" w:rsidP="00817F82">
                            <w:pPr>
                              <w:jc w:val="center"/>
                              <w:rPr>
                                <w:b/>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817F82">
                              <w:rPr>
                                <w:b/>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ÜNİTE 3: İNSANLAR YERLER VE ÇEVRELER</w:t>
                            </w:r>
                          </w:p>
                          <w:p w:rsidR="00817F82" w:rsidRPr="00817F82" w:rsidRDefault="00817F82" w:rsidP="00817F82">
                            <w:pPr>
                              <w:jc w:val="center"/>
                              <w:rPr>
                                <w:b/>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817F82">
                              <w:rPr>
                                <w:b/>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KONU </w:t>
                            </w:r>
                            <w:proofErr w:type="gramStart"/>
                            <w:r w:rsidRPr="00817F82">
                              <w:rPr>
                                <w:b/>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4 : YERLEİME</w:t>
                            </w:r>
                            <w:proofErr w:type="gramEnd"/>
                            <w:r w:rsidRPr="00817F82">
                              <w:rPr>
                                <w:b/>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VE SEYAHAT ÖZGÜRLÜĞÜM VAR</w:t>
                            </w:r>
                            <w:r>
                              <w:rPr>
                                <w:b/>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DERS NOTU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1" o:spid="_x0000_s1026" style="position:absolute;margin-left:-3.35pt;margin-top:-37.1pt;width:498pt;height:6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" fillcolor="#4f81bd [3204]" strokecolor="#243f60 [1604]" strokeweight="2pt">
                <v:textbox>
                  <w:txbxContent>
                    <w:p w:rsidR="00817F82" w:rsidRPr="00817F82" w:rsidRDefault="00817F82" w:rsidP="00817F82">
                      <w:pPr>
                        <w:jc w:val="center"/>
                        <w:rPr>
                          <w:b/>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817F82">
                        <w:rPr>
                          <w:b/>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ÜNİTE 3: İNSANLAR YERLER VE ÇEVRELER</w:t>
                      </w:r>
                    </w:p>
                    <w:p w:rsidR="00817F82" w:rsidRPr="00817F82" w:rsidRDefault="00817F82" w:rsidP="00817F82">
                      <w:pPr>
                        <w:jc w:val="center"/>
                        <w:rPr>
                          <w:b/>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817F82">
                        <w:rPr>
                          <w:b/>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KONU </w:t>
                      </w:r>
                      <w:proofErr w:type="gramStart"/>
                      <w:r w:rsidRPr="00817F82">
                        <w:rPr>
                          <w:b/>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4 : YERLEİME</w:t>
                      </w:r>
                      <w:proofErr w:type="gramEnd"/>
                      <w:r w:rsidRPr="00817F82">
                        <w:rPr>
                          <w:b/>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VE SEYAHAT ÖZGÜRLÜĞÜM VAR</w:t>
                      </w:r>
                      <w:r>
                        <w:rPr>
                          <w:b/>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DERS NOTU</w:t>
                      </w:r>
                    </w:p>
                  </w:txbxContent>
                </v:textbox>
              </v:roundrect>
            </w:pict>
          </mc:Fallback>
        </mc:AlternateContent>
      </w:r>
    </w:p>
    <w:p w:rsidR="00817F82" w:rsidRDefault="00817F82" w:rsidP="00817F82">
      <w:r>
        <w:rPr>
          <w:noProof/>
          <w:lang w:eastAsia="tr-TR"/>
        </w:rPr>
        <mc:AlternateContent>
          <mc:Choice Requires="wps">
            <w:drawing>
              <wp:anchor distT="0" distB="0" distL="114300" distR="114300" simplePos="0" relativeHeight="251660288" behindDoc="0" locked="0" layoutInCell="1" allowOverlap="1" wp14:anchorId="622BD4B1" wp14:editId="468B651D">
                <wp:simplePos x="0" y="0"/>
                <wp:positionH relativeFrom="column">
                  <wp:posOffset>14605</wp:posOffset>
                </wp:positionH>
                <wp:positionV relativeFrom="paragraph">
                  <wp:posOffset>139065</wp:posOffset>
                </wp:positionV>
                <wp:extent cx="6267450" cy="914400"/>
                <wp:effectExtent l="76200" t="57150" r="76200" b="95250"/>
                <wp:wrapNone/>
                <wp:docPr id="2" name="Akış Çizelgesi: Delikli Teyp 2"/>
                <wp:cNvGraphicFramePr/>
                <a:graphic xmlns:a="http://schemas.openxmlformats.org/drawingml/2006/main">
                  <a:graphicData uri="http://schemas.microsoft.com/office/word/2010/wordprocessingShape">
                    <wps:wsp>
                      <wps:cNvSpPr/>
                      <wps:spPr>
                        <a:xfrm>
                          <a:off x="0" y="0"/>
                          <a:ext cx="6267450" cy="914400"/>
                        </a:xfrm>
                        <a:prstGeom prst="flowChartPunchedTape">
                          <a:avLst/>
                        </a:prstGeom>
                      </wps:spPr>
                      <wps:style>
                        <a:lnRef idx="3">
                          <a:schemeClr val="lt1"/>
                        </a:lnRef>
                        <a:fillRef idx="1">
                          <a:schemeClr val="accent5"/>
                        </a:fillRef>
                        <a:effectRef idx="1">
                          <a:schemeClr val="accent5"/>
                        </a:effectRef>
                        <a:fontRef idx="minor">
                          <a:schemeClr val="lt1"/>
                        </a:fontRef>
                      </wps:style>
                      <wps:txbx>
                        <w:txbxContent>
                          <w:p w:rsidR="00817F82" w:rsidRPr="00817F82" w:rsidRDefault="00817F82" w:rsidP="00817F82">
                            <w:pPr>
                              <w:rPr>
                                <w:rFonts w:ascii="Tahoma" w:hAnsi="Tahoma" w:cs="Tahoma"/>
                                <w:color w:val="000000" w:themeColor="text1"/>
                              </w:rPr>
                            </w:pPr>
                            <w:r w:rsidRPr="00817F82">
                              <w:rPr>
                                <w:rFonts w:ascii="Tahoma" w:hAnsi="Tahoma" w:cs="Tahoma"/>
                                <w:color w:val="000000" w:themeColor="text1"/>
                              </w:rPr>
                              <w:t xml:space="preserve">TANIM: İnsanların, istediği yerde ikamet etme ve istediği bir yere seyahat etme serbestliğine yerleşme ve seyahat özgürlüğü denir.  </w:t>
                            </w:r>
                          </w:p>
                          <w:p w:rsidR="00817F82" w:rsidRPr="00817F82" w:rsidRDefault="00817F82" w:rsidP="00817F82">
                            <w:pPr>
                              <w:jc w:val="center"/>
                              <w:rPr>
                                <w:rFonts w:ascii="Tahoma" w:hAnsi="Tahoma" w:cs="Tahom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Akış Çizelgesi: Delikli Teyp 2" o:spid="_x0000_s1027" type="#_x0000_t122" style="position:absolute;margin-left:1.15pt;margin-top:10.95pt;width:493.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" fillcolor="#4bacc6 [3208]" strokecolor="white [3201]" strokeweight="3pt">
                <v:shadow on="t" color="black" opacity="24903f" origin=",.5" offset="0,.55556mm"/>
                <v:textbox>
                  <w:txbxContent>
                    <w:p w:rsidR="00817F82" w:rsidRPr="00817F82" w:rsidRDefault="00817F82" w:rsidP="00817F82">
                      <w:pPr>
                        <w:rPr>
                          <w:rFonts w:ascii="Tahoma" w:hAnsi="Tahoma" w:cs="Tahoma"/>
                          <w:color w:val="000000" w:themeColor="text1"/>
                        </w:rPr>
                      </w:pPr>
                      <w:r w:rsidRPr="00817F82">
                        <w:rPr>
                          <w:rFonts w:ascii="Tahoma" w:hAnsi="Tahoma" w:cs="Tahoma"/>
                          <w:color w:val="000000" w:themeColor="text1"/>
                        </w:rPr>
                        <w:t xml:space="preserve">TANIM: İnsanların, istediği yerde ikamet etme ve istediği bir yere seyahat etme serbestliğine yerleşme ve seyahat özgürlüğü denir.  </w:t>
                      </w:r>
                    </w:p>
                    <w:p w:rsidR="00817F82" w:rsidRPr="00817F82" w:rsidRDefault="00817F82" w:rsidP="00817F82">
                      <w:pPr>
                        <w:jc w:val="center"/>
                        <w:rPr>
                          <w:rFonts w:ascii="Tahoma" w:hAnsi="Tahoma" w:cs="Tahoma"/>
                          <w:color w:val="000000" w:themeColor="text1"/>
                        </w:rPr>
                      </w:pPr>
                    </w:p>
                  </w:txbxContent>
                </v:textbox>
              </v:shape>
            </w:pict>
          </mc:Fallback>
        </mc:AlternateContent>
      </w:r>
    </w:p>
    <w:p w:rsidR="00817F82" w:rsidRDefault="00817F82" w:rsidP="00817F82"/>
    <w:p w:rsidR="00817F82" w:rsidRDefault="00817F82" w:rsidP="00817F82"/>
    <w:p w:rsidR="00817F82" w:rsidRDefault="00817F82" w:rsidP="00817F82"/>
    <w:p w:rsidR="00817F82" w:rsidRDefault="00817F82" w:rsidP="00817F82">
      <w:r>
        <w:rPr>
          <w:noProof/>
          <w:lang w:eastAsia="tr-TR"/>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8890</wp:posOffset>
                </wp:positionV>
                <wp:extent cx="6343650" cy="1428750"/>
                <wp:effectExtent l="57150" t="19050" r="0" b="95250"/>
                <wp:wrapNone/>
                <wp:docPr id="3" name="Beşgen 3"/>
                <wp:cNvGraphicFramePr/>
                <a:graphic xmlns:a="http://schemas.openxmlformats.org/drawingml/2006/main">
                  <a:graphicData uri="http://schemas.microsoft.com/office/word/2010/wordprocessingShape">
                    <wps:wsp>
                      <wps:cNvSpPr/>
                      <wps:spPr>
                        <a:xfrm>
                          <a:off x="0" y="0"/>
                          <a:ext cx="6343650" cy="1428750"/>
                        </a:xfrm>
                        <a:prstGeom prst="homePlate">
                          <a:avLst/>
                        </a:prstGeom>
                      </wps:spPr>
                      <wps:style>
                        <a:lnRef idx="1">
                          <a:schemeClr val="accent3"/>
                        </a:lnRef>
                        <a:fillRef idx="3">
                          <a:schemeClr val="accent3"/>
                        </a:fillRef>
                        <a:effectRef idx="2">
                          <a:schemeClr val="accent3"/>
                        </a:effectRef>
                        <a:fontRef idx="minor">
                          <a:schemeClr val="lt1"/>
                        </a:fontRef>
                      </wps:style>
                      <wps:txbx>
                        <w:txbxContent>
                          <w:p w:rsidR="00817F82" w:rsidRDefault="00817F82" w:rsidP="00817F82">
                            <w:pPr>
                              <w:rPr>
                                <w:rFonts w:ascii="Tahoma" w:hAnsi="Tahoma" w:cs="Tahoma"/>
                                <w:color w:val="000000" w:themeColor="text1"/>
                              </w:rPr>
                            </w:pPr>
                            <w:r w:rsidRPr="00817F82">
                              <w:rPr>
                                <w:rFonts w:ascii="Tahoma" w:hAnsi="Tahoma" w:cs="Tahoma"/>
                                <w:color w:val="000000" w:themeColor="text1"/>
                              </w:rPr>
                              <w:t xml:space="preserve">UYARI: Yerleşme ve seyahat özgürlüğümüz İnsan </w:t>
                            </w:r>
                            <w:proofErr w:type="gramStart"/>
                            <w:r w:rsidRPr="00817F82">
                              <w:rPr>
                                <w:rFonts w:ascii="Tahoma" w:hAnsi="Tahoma" w:cs="Tahoma"/>
                                <w:color w:val="000000" w:themeColor="text1"/>
                              </w:rPr>
                              <w:t>Hakları  Bildirgesi</w:t>
                            </w:r>
                            <w:proofErr w:type="gramEnd"/>
                            <w:r w:rsidRPr="00817F82">
                              <w:rPr>
                                <w:rFonts w:ascii="Tahoma" w:hAnsi="Tahoma" w:cs="Tahoma"/>
                                <w:color w:val="000000" w:themeColor="text1"/>
                              </w:rPr>
                              <w:t xml:space="preserve"> ve Anayasa tarafından güvence altına alınmıştır. İnsan Hakları Evrensel Bildirgesi Madde 13 (Seyahat Özgürlüğü) </w:t>
                            </w:r>
                          </w:p>
                          <w:p w:rsidR="00817F82" w:rsidRDefault="00817F82" w:rsidP="00817F82">
                            <w:pPr>
                              <w:rPr>
                                <w:rFonts w:ascii="Tahoma" w:hAnsi="Tahoma" w:cs="Tahoma"/>
                                <w:color w:val="000000" w:themeColor="text1"/>
                              </w:rPr>
                            </w:pPr>
                            <w:r w:rsidRPr="00817F82">
                              <w:rPr>
                                <w:rFonts w:ascii="Tahoma" w:hAnsi="Tahoma" w:cs="Tahoma"/>
                                <w:color w:val="000000" w:themeColor="text1"/>
                              </w:rPr>
                              <w:t xml:space="preserve">1. Herkesin bir devletin toprakları üzerinde serbestçe dolaşma ve oturma hakkı vardır.  </w:t>
                            </w:r>
                          </w:p>
                          <w:p w:rsidR="00817F82" w:rsidRPr="00817F82" w:rsidRDefault="00817F82" w:rsidP="00817F82">
                            <w:pPr>
                              <w:rPr>
                                <w:rFonts w:ascii="Tahoma" w:hAnsi="Tahoma" w:cs="Tahoma"/>
                                <w:color w:val="000000" w:themeColor="text1"/>
                              </w:rPr>
                            </w:pPr>
                            <w:r w:rsidRPr="00817F82">
                              <w:rPr>
                                <w:rFonts w:ascii="Tahoma" w:hAnsi="Tahoma" w:cs="Tahoma"/>
                                <w:color w:val="000000" w:themeColor="text1"/>
                              </w:rPr>
                              <w:t xml:space="preserve">2. Herkes kendi ülkesi de </w:t>
                            </w:r>
                            <w:proofErr w:type="gramStart"/>
                            <w:r w:rsidRPr="00817F82">
                              <w:rPr>
                                <w:rFonts w:ascii="Tahoma" w:hAnsi="Tahoma" w:cs="Tahoma"/>
                                <w:color w:val="000000" w:themeColor="text1"/>
                              </w:rPr>
                              <w:t>dahil</w:t>
                            </w:r>
                            <w:proofErr w:type="gramEnd"/>
                            <w:r w:rsidRPr="00817F82">
                              <w:rPr>
                                <w:rFonts w:ascii="Tahoma" w:hAnsi="Tahoma" w:cs="Tahoma"/>
                                <w:color w:val="000000" w:themeColor="text1"/>
                              </w:rPr>
                              <w:t xml:space="preserve"> olmak üzere herhangi bir ülkeden ayrılmak ve ülkesine yeniden dönmek hakkına sahiptir.  </w:t>
                            </w:r>
                          </w:p>
                          <w:p w:rsidR="00817F82" w:rsidRPr="00817F82" w:rsidRDefault="00817F82" w:rsidP="00817F82">
                            <w:pPr>
                              <w:jc w:val="center"/>
                              <w:rPr>
                                <w:rFonts w:ascii="Tahoma" w:hAnsi="Tahoma" w:cs="Tahom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Beşgen 3" o:spid="_x0000_s1028" type="#_x0000_t15" style="position:absolute;margin-left:1.15pt;margin-top:.7pt;width:499.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" adj="19168" fillcolor="#506329 [1638]" strokecolor="#94b64e [3046]">
                <v:fill color2="#93b64c [3014]" rotate="t" angle="180" colors="0 #769535;52429f #9bc348;1 #9cc746" focus="100%" type="gradient">
                  <o:fill v:ext="view" type="gradientUnscaled"/>
                </v:fill>
                <v:shadow on="t" color="black" opacity="22937f" origin=",.5" offset="0,.63889mm"/>
                <v:textbox>
                  <w:txbxContent>
                    <w:p w:rsidR="00817F82" w:rsidRDefault="00817F82" w:rsidP="00817F82">
                      <w:pPr>
                        <w:rPr>
                          <w:rFonts w:ascii="Tahoma" w:hAnsi="Tahoma" w:cs="Tahoma"/>
                          <w:color w:val="000000" w:themeColor="text1"/>
                        </w:rPr>
                      </w:pPr>
                      <w:r w:rsidRPr="00817F82">
                        <w:rPr>
                          <w:rFonts w:ascii="Tahoma" w:hAnsi="Tahoma" w:cs="Tahoma"/>
                          <w:color w:val="000000" w:themeColor="text1"/>
                        </w:rPr>
                        <w:t xml:space="preserve">UYARI: Yerleşme ve seyahat özgürlüğümüz İnsan </w:t>
                      </w:r>
                      <w:proofErr w:type="gramStart"/>
                      <w:r w:rsidRPr="00817F82">
                        <w:rPr>
                          <w:rFonts w:ascii="Tahoma" w:hAnsi="Tahoma" w:cs="Tahoma"/>
                          <w:color w:val="000000" w:themeColor="text1"/>
                        </w:rPr>
                        <w:t>Hakları  Bildirgesi</w:t>
                      </w:r>
                      <w:proofErr w:type="gramEnd"/>
                      <w:r w:rsidRPr="00817F82">
                        <w:rPr>
                          <w:rFonts w:ascii="Tahoma" w:hAnsi="Tahoma" w:cs="Tahoma"/>
                          <w:color w:val="000000" w:themeColor="text1"/>
                        </w:rPr>
                        <w:t xml:space="preserve"> ve Anayasa tarafından güvence altına alınmıştır. İnsan Hakları Evrensel Bildirgesi Madde 13 (Seyahat Özgürlüğü) </w:t>
                      </w:r>
                    </w:p>
                    <w:p w:rsidR="00817F82" w:rsidRDefault="00817F82" w:rsidP="00817F82">
                      <w:pPr>
                        <w:rPr>
                          <w:rFonts w:ascii="Tahoma" w:hAnsi="Tahoma" w:cs="Tahoma"/>
                          <w:color w:val="000000" w:themeColor="text1"/>
                        </w:rPr>
                      </w:pPr>
                      <w:r w:rsidRPr="00817F82">
                        <w:rPr>
                          <w:rFonts w:ascii="Tahoma" w:hAnsi="Tahoma" w:cs="Tahoma"/>
                          <w:color w:val="000000" w:themeColor="text1"/>
                        </w:rPr>
                        <w:t xml:space="preserve">1. Herkesin bir devletin toprakları üzerinde serbestçe dolaşma ve oturma hakkı vardır.  </w:t>
                      </w:r>
                    </w:p>
                    <w:p w:rsidR="00817F82" w:rsidRPr="00817F82" w:rsidRDefault="00817F82" w:rsidP="00817F82">
                      <w:pPr>
                        <w:rPr>
                          <w:rFonts w:ascii="Tahoma" w:hAnsi="Tahoma" w:cs="Tahoma"/>
                          <w:color w:val="000000" w:themeColor="text1"/>
                        </w:rPr>
                      </w:pPr>
                      <w:r w:rsidRPr="00817F82">
                        <w:rPr>
                          <w:rFonts w:ascii="Tahoma" w:hAnsi="Tahoma" w:cs="Tahoma"/>
                          <w:color w:val="000000" w:themeColor="text1"/>
                        </w:rPr>
                        <w:t xml:space="preserve">2. Herkes kendi ülkesi de </w:t>
                      </w:r>
                      <w:proofErr w:type="gramStart"/>
                      <w:r w:rsidRPr="00817F82">
                        <w:rPr>
                          <w:rFonts w:ascii="Tahoma" w:hAnsi="Tahoma" w:cs="Tahoma"/>
                          <w:color w:val="000000" w:themeColor="text1"/>
                        </w:rPr>
                        <w:t>dahil</w:t>
                      </w:r>
                      <w:proofErr w:type="gramEnd"/>
                      <w:r w:rsidRPr="00817F82">
                        <w:rPr>
                          <w:rFonts w:ascii="Tahoma" w:hAnsi="Tahoma" w:cs="Tahoma"/>
                          <w:color w:val="000000" w:themeColor="text1"/>
                        </w:rPr>
                        <w:t xml:space="preserve"> olmak üzere herhangi bir ülkeden ayrılmak ve ülkesine yeniden dönmek hakkına sahiptir.  </w:t>
                      </w:r>
                    </w:p>
                    <w:p w:rsidR="00817F82" w:rsidRPr="00817F82" w:rsidRDefault="00817F82" w:rsidP="00817F82">
                      <w:pPr>
                        <w:jc w:val="center"/>
                        <w:rPr>
                          <w:rFonts w:ascii="Tahoma" w:hAnsi="Tahoma" w:cs="Tahoma"/>
                          <w:color w:val="000000" w:themeColor="text1"/>
                        </w:rPr>
                      </w:pPr>
                    </w:p>
                  </w:txbxContent>
                </v:textbox>
              </v:shape>
            </w:pict>
          </mc:Fallback>
        </mc:AlternateContent>
      </w:r>
    </w:p>
    <w:p w:rsidR="00817F82" w:rsidRDefault="00817F82" w:rsidP="00817F82"/>
    <w:p w:rsidR="00817F82" w:rsidRDefault="00817F82" w:rsidP="00817F82"/>
    <w:p w:rsidR="00817F82" w:rsidRDefault="00817F82" w:rsidP="00817F82"/>
    <w:p w:rsidR="00817F82" w:rsidRDefault="00711C2E" w:rsidP="00817F82">
      <w:r>
        <w:rPr>
          <w:noProof/>
          <w:lang w:eastAsia="tr-TR"/>
        </w:rPr>
        <mc:AlternateContent>
          <mc:Choice Requires="wps">
            <w:drawing>
              <wp:anchor distT="0" distB="0" distL="114300" distR="114300" simplePos="0" relativeHeight="251663360" behindDoc="0" locked="0" layoutInCell="1" allowOverlap="1" wp14:anchorId="00F9F546" wp14:editId="1043361B">
                <wp:simplePos x="0" y="0"/>
                <wp:positionH relativeFrom="column">
                  <wp:posOffset>2129155</wp:posOffset>
                </wp:positionH>
                <wp:positionV relativeFrom="paragraph">
                  <wp:posOffset>240030</wp:posOffset>
                </wp:positionV>
                <wp:extent cx="4400550" cy="3228975"/>
                <wp:effectExtent l="76200" t="38100" r="76200" b="123825"/>
                <wp:wrapNone/>
                <wp:docPr id="6" name="Dikey Kaydırma 6"/>
                <wp:cNvGraphicFramePr/>
                <a:graphic xmlns:a="http://schemas.openxmlformats.org/drawingml/2006/main">
                  <a:graphicData uri="http://schemas.microsoft.com/office/word/2010/wordprocessingShape">
                    <wps:wsp>
                      <wps:cNvSpPr/>
                      <wps:spPr>
                        <a:xfrm>
                          <a:off x="0" y="0"/>
                          <a:ext cx="4400550" cy="3228975"/>
                        </a:xfrm>
                        <a:prstGeom prst="verticalScroll">
                          <a:avLst/>
                        </a:prstGeom>
                      </wps:spPr>
                      <wps:style>
                        <a:lnRef idx="0">
                          <a:schemeClr val="accent5"/>
                        </a:lnRef>
                        <a:fillRef idx="3">
                          <a:schemeClr val="accent5"/>
                        </a:fillRef>
                        <a:effectRef idx="3">
                          <a:schemeClr val="accent5"/>
                        </a:effectRef>
                        <a:fontRef idx="minor">
                          <a:schemeClr val="lt1"/>
                        </a:fontRef>
                      </wps:style>
                      <wps:txbx>
                        <w:txbxContent>
                          <w:p w:rsidR="00711C2E" w:rsidRPr="00711C2E" w:rsidRDefault="00711C2E" w:rsidP="00711C2E">
                            <w:pPr>
                              <w:rPr>
                                <w:rFonts w:ascii="Tahoma" w:hAnsi="Tahoma" w:cs="Tahoma"/>
                                <w:color w:val="FFFF00"/>
                              </w:rPr>
                            </w:pPr>
                            <w:r w:rsidRPr="00711C2E">
                              <w:rPr>
                                <w:rFonts w:ascii="Tahoma" w:hAnsi="Tahoma" w:cs="Tahoma"/>
                                <w:color w:val="FFFF00"/>
                              </w:rPr>
                              <w:t>DİKKAT: Yerleşme hürriyeti;</w:t>
                            </w:r>
                          </w:p>
                          <w:p w:rsidR="00711C2E" w:rsidRPr="00711C2E" w:rsidRDefault="00711C2E" w:rsidP="00711C2E">
                            <w:pPr>
                              <w:rPr>
                                <w:rFonts w:ascii="Tahoma" w:hAnsi="Tahoma" w:cs="Tahoma"/>
                                <w:color w:val="FFFF00"/>
                              </w:rPr>
                            </w:pPr>
                            <w:r w:rsidRPr="00711C2E">
                              <w:rPr>
                                <w:rFonts w:ascii="Tahoma" w:hAnsi="Tahoma" w:cs="Tahoma"/>
                                <w:color w:val="FFFF00"/>
                              </w:rPr>
                              <w:t>*Suç işlenmesini önlemek,</w:t>
                            </w:r>
                          </w:p>
                          <w:p w:rsidR="00711C2E" w:rsidRPr="00711C2E" w:rsidRDefault="00711C2E" w:rsidP="00711C2E">
                            <w:pPr>
                              <w:rPr>
                                <w:rFonts w:ascii="Tahoma" w:hAnsi="Tahoma" w:cs="Tahoma"/>
                                <w:color w:val="FFFF00"/>
                              </w:rPr>
                            </w:pPr>
                            <w:r w:rsidRPr="00711C2E">
                              <w:rPr>
                                <w:rFonts w:ascii="Tahoma" w:hAnsi="Tahoma" w:cs="Tahoma"/>
                                <w:color w:val="FFFF00"/>
                              </w:rPr>
                              <w:t>*Sosyal ve ekonomik gelişmeyi sağlamak,</w:t>
                            </w:r>
                          </w:p>
                          <w:p w:rsidR="00711C2E" w:rsidRPr="00711C2E" w:rsidRDefault="00711C2E" w:rsidP="00711C2E">
                            <w:pPr>
                              <w:rPr>
                                <w:rFonts w:ascii="Tahoma" w:hAnsi="Tahoma" w:cs="Tahoma"/>
                                <w:color w:val="FFFF00"/>
                              </w:rPr>
                            </w:pPr>
                            <w:r w:rsidRPr="00711C2E">
                              <w:rPr>
                                <w:rFonts w:ascii="Tahoma" w:hAnsi="Tahoma" w:cs="Tahoma"/>
                                <w:color w:val="FFFF00"/>
                              </w:rPr>
                              <w:t>*Sağlıklı ve düzenli kentleşmeyi gerçekleştirmek</w:t>
                            </w:r>
                          </w:p>
                          <w:p w:rsidR="00711C2E" w:rsidRPr="00711C2E" w:rsidRDefault="00711C2E" w:rsidP="00711C2E">
                            <w:pPr>
                              <w:rPr>
                                <w:rFonts w:ascii="Tahoma" w:hAnsi="Tahoma" w:cs="Tahoma"/>
                                <w:color w:val="FFFF00"/>
                              </w:rPr>
                            </w:pPr>
                            <w:r w:rsidRPr="00711C2E">
                              <w:rPr>
                                <w:rFonts w:ascii="Tahoma" w:hAnsi="Tahoma" w:cs="Tahoma"/>
                                <w:color w:val="FFFF00"/>
                              </w:rPr>
                              <w:t xml:space="preserve">* Kamu mallarını korumak;   </w:t>
                            </w:r>
                          </w:p>
                          <w:p w:rsidR="00711C2E" w:rsidRPr="00711C2E" w:rsidRDefault="00711C2E" w:rsidP="00711C2E">
                            <w:pPr>
                              <w:rPr>
                                <w:rFonts w:ascii="Tahoma" w:hAnsi="Tahoma" w:cs="Tahoma"/>
                                <w:color w:val="FFFF00"/>
                              </w:rPr>
                            </w:pPr>
                            <w:r w:rsidRPr="00711C2E">
                              <w:rPr>
                                <w:rFonts w:ascii="Tahoma" w:hAnsi="Tahoma" w:cs="Tahoma"/>
                                <w:color w:val="FFFF00"/>
                              </w:rPr>
                              <w:t xml:space="preserve">Seyahat hürriyeti; </w:t>
                            </w:r>
                          </w:p>
                          <w:p w:rsidR="00711C2E" w:rsidRPr="00711C2E" w:rsidRDefault="00711C2E" w:rsidP="00711C2E">
                            <w:pPr>
                              <w:rPr>
                                <w:rFonts w:ascii="Tahoma" w:hAnsi="Tahoma" w:cs="Tahoma"/>
                                <w:color w:val="FFFF00"/>
                              </w:rPr>
                            </w:pPr>
                            <w:r w:rsidRPr="00711C2E">
                              <w:rPr>
                                <w:rFonts w:ascii="Tahoma" w:hAnsi="Tahoma" w:cs="Tahoma"/>
                                <w:color w:val="FFFF00"/>
                              </w:rPr>
                              <w:t>*</w:t>
                            </w:r>
                            <w:r w:rsidRPr="00711C2E">
                              <w:rPr>
                                <w:rFonts w:ascii="Tahoma" w:hAnsi="Tahoma" w:cs="Tahoma"/>
                                <w:color w:val="FFFF00"/>
                              </w:rPr>
                              <w:t xml:space="preserve">Suç soruşturma ve kovuşturması sebebiyle ve suç işlenmesini önlemek;  amaçlarıyla kanunla sınırlanabilir.   </w:t>
                            </w:r>
                          </w:p>
                          <w:p w:rsidR="00711C2E" w:rsidRPr="00711C2E" w:rsidRDefault="00711C2E" w:rsidP="00711C2E">
                            <w:pPr>
                              <w:rPr>
                                <w:rFonts w:ascii="Tahoma" w:hAnsi="Tahoma" w:cs="Tahoma"/>
                                <w:color w:val="FFFF00"/>
                              </w:rPr>
                            </w:pPr>
                          </w:p>
                          <w:p w:rsidR="00711C2E" w:rsidRPr="00711C2E" w:rsidRDefault="00711C2E" w:rsidP="00711C2E">
                            <w:pPr>
                              <w:jc w:val="center"/>
                              <w:rPr>
                                <w:rFonts w:ascii="Tahoma" w:hAnsi="Tahoma" w:cs="Tahoma"/>
                                <w:color w:val="FFFF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Dikey Kaydırma 6" o:spid="_x0000_s1029" type="#_x0000_t97" style="position:absolute;margin-left:167.65pt;margin-top:18.9pt;width:346.5pt;height:25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" fillcolor="#215a69 [1640]" stroked="f">
                <v:fill color2="#3da5c1 [3016]" rotate="t" angle="180" colors="0 #2787a0;52429f #36b1d2;1 #34b3d6" focus="100%" type="gradient">
                  <o:fill v:ext="view" type="gradientUnscaled"/>
                </v:fill>
                <v:shadow on="t" color="black" opacity="22937f" origin=",.5" offset="0,.63889mm"/>
                <v:textbox>
                  <w:txbxContent>
                    <w:p w:rsidR="00711C2E" w:rsidRPr="00711C2E" w:rsidRDefault="00711C2E" w:rsidP="00711C2E">
                      <w:pPr>
                        <w:rPr>
                          <w:rFonts w:ascii="Tahoma" w:hAnsi="Tahoma" w:cs="Tahoma"/>
                          <w:color w:val="FFFF00"/>
                        </w:rPr>
                      </w:pPr>
                      <w:r w:rsidRPr="00711C2E">
                        <w:rPr>
                          <w:rFonts w:ascii="Tahoma" w:hAnsi="Tahoma" w:cs="Tahoma"/>
                          <w:color w:val="FFFF00"/>
                        </w:rPr>
                        <w:t>DİKKAT: Yerleşme hürriyeti;</w:t>
                      </w:r>
                    </w:p>
                    <w:p w:rsidR="00711C2E" w:rsidRPr="00711C2E" w:rsidRDefault="00711C2E" w:rsidP="00711C2E">
                      <w:pPr>
                        <w:rPr>
                          <w:rFonts w:ascii="Tahoma" w:hAnsi="Tahoma" w:cs="Tahoma"/>
                          <w:color w:val="FFFF00"/>
                        </w:rPr>
                      </w:pPr>
                      <w:r w:rsidRPr="00711C2E">
                        <w:rPr>
                          <w:rFonts w:ascii="Tahoma" w:hAnsi="Tahoma" w:cs="Tahoma"/>
                          <w:color w:val="FFFF00"/>
                        </w:rPr>
                        <w:t>*Suç işlenmesini önlemek,</w:t>
                      </w:r>
                    </w:p>
                    <w:p w:rsidR="00711C2E" w:rsidRPr="00711C2E" w:rsidRDefault="00711C2E" w:rsidP="00711C2E">
                      <w:pPr>
                        <w:rPr>
                          <w:rFonts w:ascii="Tahoma" w:hAnsi="Tahoma" w:cs="Tahoma"/>
                          <w:color w:val="FFFF00"/>
                        </w:rPr>
                      </w:pPr>
                      <w:r w:rsidRPr="00711C2E">
                        <w:rPr>
                          <w:rFonts w:ascii="Tahoma" w:hAnsi="Tahoma" w:cs="Tahoma"/>
                          <w:color w:val="FFFF00"/>
                        </w:rPr>
                        <w:t>*Sosyal ve ekonomik gelişmeyi sağlamak,</w:t>
                      </w:r>
                    </w:p>
                    <w:p w:rsidR="00711C2E" w:rsidRPr="00711C2E" w:rsidRDefault="00711C2E" w:rsidP="00711C2E">
                      <w:pPr>
                        <w:rPr>
                          <w:rFonts w:ascii="Tahoma" w:hAnsi="Tahoma" w:cs="Tahoma"/>
                          <w:color w:val="FFFF00"/>
                        </w:rPr>
                      </w:pPr>
                      <w:r w:rsidRPr="00711C2E">
                        <w:rPr>
                          <w:rFonts w:ascii="Tahoma" w:hAnsi="Tahoma" w:cs="Tahoma"/>
                          <w:color w:val="FFFF00"/>
                        </w:rPr>
                        <w:t>*Sağlıklı ve düzenli kentleşmeyi gerçekleştirmek</w:t>
                      </w:r>
                    </w:p>
                    <w:p w:rsidR="00711C2E" w:rsidRPr="00711C2E" w:rsidRDefault="00711C2E" w:rsidP="00711C2E">
                      <w:pPr>
                        <w:rPr>
                          <w:rFonts w:ascii="Tahoma" w:hAnsi="Tahoma" w:cs="Tahoma"/>
                          <w:color w:val="FFFF00"/>
                        </w:rPr>
                      </w:pPr>
                      <w:r w:rsidRPr="00711C2E">
                        <w:rPr>
                          <w:rFonts w:ascii="Tahoma" w:hAnsi="Tahoma" w:cs="Tahoma"/>
                          <w:color w:val="FFFF00"/>
                        </w:rPr>
                        <w:t xml:space="preserve">* Kamu mallarını korumak;   </w:t>
                      </w:r>
                    </w:p>
                    <w:p w:rsidR="00711C2E" w:rsidRPr="00711C2E" w:rsidRDefault="00711C2E" w:rsidP="00711C2E">
                      <w:pPr>
                        <w:rPr>
                          <w:rFonts w:ascii="Tahoma" w:hAnsi="Tahoma" w:cs="Tahoma"/>
                          <w:color w:val="FFFF00"/>
                        </w:rPr>
                      </w:pPr>
                      <w:r w:rsidRPr="00711C2E">
                        <w:rPr>
                          <w:rFonts w:ascii="Tahoma" w:hAnsi="Tahoma" w:cs="Tahoma"/>
                          <w:color w:val="FFFF00"/>
                        </w:rPr>
                        <w:t xml:space="preserve">Seyahat hürriyeti; </w:t>
                      </w:r>
                    </w:p>
                    <w:p w:rsidR="00711C2E" w:rsidRPr="00711C2E" w:rsidRDefault="00711C2E" w:rsidP="00711C2E">
                      <w:pPr>
                        <w:rPr>
                          <w:rFonts w:ascii="Tahoma" w:hAnsi="Tahoma" w:cs="Tahoma"/>
                          <w:color w:val="FFFF00"/>
                        </w:rPr>
                      </w:pPr>
                      <w:r w:rsidRPr="00711C2E">
                        <w:rPr>
                          <w:rFonts w:ascii="Tahoma" w:hAnsi="Tahoma" w:cs="Tahoma"/>
                          <w:color w:val="FFFF00"/>
                        </w:rPr>
                        <w:t>*</w:t>
                      </w:r>
                      <w:r w:rsidRPr="00711C2E">
                        <w:rPr>
                          <w:rFonts w:ascii="Tahoma" w:hAnsi="Tahoma" w:cs="Tahoma"/>
                          <w:color w:val="FFFF00"/>
                        </w:rPr>
                        <w:t xml:space="preserve">Suç soruşturma ve kovuşturması sebebiyle ve suç işlenmesini önlemek;  amaçlarıyla kanunla sınırlanabilir.   </w:t>
                      </w:r>
                    </w:p>
                    <w:p w:rsidR="00711C2E" w:rsidRPr="00711C2E" w:rsidRDefault="00711C2E" w:rsidP="00711C2E">
                      <w:pPr>
                        <w:rPr>
                          <w:rFonts w:ascii="Tahoma" w:hAnsi="Tahoma" w:cs="Tahoma"/>
                          <w:color w:val="FFFF00"/>
                        </w:rPr>
                      </w:pPr>
                    </w:p>
                    <w:p w:rsidR="00711C2E" w:rsidRPr="00711C2E" w:rsidRDefault="00711C2E" w:rsidP="00711C2E">
                      <w:pPr>
                        <w:jc w:val="center"/>
                        <w:rPr>
                          <w:rFonts w:ascii="Tahoma" w:hAnsi="Tahoma" w:cs="Tahoma"/>
                          <w:color w:val="FFFF00"/>
                        </w:rPr>
                      </w:pPr>
                    </w:p>
                  </w:txbxContent>
                </v:textbox>
              </v:shape>
            </w:pict>
          </mc:Fallback>
        </mc:AlternateContent>
      </w:r>
      <w:r w:rsidR="00817F82">
        <w:rPr>
          <w:noProof/>
          <w:lang w:eastAsia="tr-TR"/>
        </w:rPr>
        <mc:AlternateContent>
          <mc:Choice Requires="wps">
            <w:drawing>
              <wp:anchor distT="0" distB="0" distL="114300" distR="114300" simplePos="0" relativeHeight="251662336" behindDoc="0" locked="0" layoutInCell="1" allowOverlap="1" wp14:anchorId="183B0C31" wp14:editId="2C4F804E">
                <wp:simplePos x="0" y="0"/>
                <wp:positionH relativeFrom="column">
                  <wp:posOffset>-42545</wp:posOffset>
                </wp:positionH>
                <wp:positionV relativeFrom="paragraph">
                  <wp:posOffset>316230</wp:posOffset>
                </wp:positionV>
                <wp:extent cx="2524125" cy="1190625"/>
                <wp:effectExtent l="76200" t="38100" r="47625" b="123825"/>
                <wp:wrapNone/>
                <wp:docPr id="4" name="Dikey Kaydırma 4"/>
                <wp:cNvGraphicFramePr/>
                <a:graphic xmlns:a="http://schemas.openxmlformats.org/drawingml/2006/main">
                  <a:graphicData uri="http://schemas.microsoft.com/office/word/2010/wordprocessingShape">
                    <wps:wsp>
                      <wps:cNvSpPr/>
                      <wps:spPr>
                        <a:xfrm>
                          <a:off x="0" y="0"/>
                          <a:ext cx="2524125" cy="1190625"/>
                        </a:xfrm>
                        <a:prstGeom prst="verticalScroll">
                          <a:avLst/>
                        </a:prstGeom>
                      </wps:spPr>
                      <wps:style>
                        <a:lnRef idx="0">
                          <a:schemeClr val="accent2"/>
                        </a:lnRef>
                        <a:fillRef idx="3">
                          <a:schemeClr val="accent2"/>
                        </a:fillRef>
                        <a:effectRef idx="3">
                          <a:schemeClr val="accent2"/>
                        </a:effectRef>
                        <a:fontRef idx="minor">
                          <a:schemeClr val="lt1"/>
                        </a:fontRef>
                      </wps:style>
                      <wps:txbx>
                        <w:txbxContent>
                          <w:p w:rsidR="00817F82" w:rsidRPr="00711C2E" w:rsidRDefault="00817F82" w:rsidP="00817F82">
                            <w:pPr>
                              <w:rPr>
                                <w:rFonts w:ascii="Tahoma" w:hAnsi="Tahoma" w:cs="Tahoma"/>
                                <w:color w:val="C2D69B" w:themeColor="accent3" w:themeTint="99"/>
                              </w:rPr>
                            </w:pPr>
                            <w:r w:rsidRPr="00711C2E">
                              <w:rPr>
                                <w:rFonts w:ascii="Tahoma" w:hAnsi="Tahoma" w:cs="Tahoma"/>
                                <w:color w:val="C2D69B" w:themeColor="accent3" w:themeTint="99"/>
                              </w:rPr>
                              <w:t xml:space="preserve">Anayasa Madde 23 (Yerleşme ve Seyahat Hürriyeti) Herkes yerleşme ve seyahat hürriyetine sahiptir.    </w:t>
                            </w:r>
                          </w:p>
                          <w:p w:rsidR="00817F82" w:rsidRPr="00711C2E" w:rsidRDefault="00817F82" w:rsidP="00817F82">
                            <w:pPr>
                              <w:jc w:val="center"/>
                              <w:rPr>
                                <w:rFonts w:ascii="Tahoma" w:hAnsi="Tahoma" w:cs="Tahoma"/>
                                <w:color w:val="C2D69B" w:themeColor="accent3" w:themeTint="9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ikey Kaydırma 4" o:spid="_x0000_s1030" type="#_x0000_t97" style="position:absolute;margin-left:-3.35pt;margin-top:24.9pt;width:198.75pt;height:9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" fillcolor="#652523 [1637]" stroked="f">
                <v:fill color2="#ba4442 [3013]" rotate="t" angle="180" colors="0 #9b2d2a;52429f #cb3d3a;1 #ce3b37" focus="100%" type="gradient">
                  <o:fill v:ext="view" type="gradientUnscaled"/>
                </v:fill>
                <v:shadow on="t" color="black" opacity="22937f" origin=",.5" offset="0,.63889mm"/>
                <v:textbox>
                  <w:txbxContent>
                    <w:p w:rsidR="00817F82" w:rsidRPr="00711C2E" w:rsidRDefault="00817F82" w:rsidP="00817F82">
                      <w:pPr>
                        <w:rPr>
                          <w:rFonts w:ascii="Tahoma" w:hAnsi="Tahoma" w:cs="Tahoma"/>
                          <w:color w:val="C2D69B" w:themeColor="accent3" w:themeTint="99"/>
                        </w:rPr>
                      </w:pPr>
                      <w:r w:rsidRPr="00711C2E">
                        <w:rPr>
                          <w:rFonts w:ascii="Tahoma" w:hAnsi="Tahoma" w:cs="Tahoma"/>
                          <w:color w:val="C2D69B" w:themeColor="accent3" w:themeTint="99"/>
                        </w:rPr>
                        <w:t xml:space="preserve">Anayasa Madde 23 (Yerleşme ve Seyahat Hürriyeti) Herkes yerleşme ve seyahat hürriyetine sahiptir.    </w:t>
                      </w:r>
                    </w:p>
                    <w:p w:rsidR="00817F82" w:rsidRPr="00711C2E" w:rsidRDefault="00817F82" w:rsidP="00817F82">
                      <w:pPr>
                        <w:jc w:val="center"/>
                        <w:rPr>
                          <w:rFonts w:ascii="Tahoma" w:hAnsi="Tahoma" w:cs="Tahoma"/>
                          <w:color w:val="C2D69B" w:themeColor="accent3" w:themeTint="99"/>
                        </w:rPr>
                      </w:pPr>
                    </w:p>
                  </w:txbxContent>
                </v:textbox>
              </v:shape>
            </w:pict>
          </mc:Fallback>
        </mc:AlternateContent>
      </w:r>
    </w:p>
    <w:p w:rsidR="00817F82" w:rsidRDefault="00817F82" w:rsidP="00817F82"/>
    <w:p w:rsidR="00817F82" w:rsidRDefault="00817F82" w:rsidP="00817F82"/>
    <w:p w:rsidR="00817F82" w:rsidRDefault="00817F82" w:rsidP="00817F82"/>
    <w:p w:rsidR="00817F82" w:rsidRDefault="00817F82" w:rsidP="00817F82"/>
    <w:p w:rsidR="00817F82" w:rsidRDefault="00711C2E" w:rsidP="00817F82">
      <w:r>
        <w:rPr>
          <w:noProof/>
          <w:lang w:eastAsia="tr-TR"/>
        </w:rPr>
        <mc:AlternateContent>
          <mc:Choice Requires="wps">
            <w:drawing>
              <wp:anchor distT="0" distB="0" distL="114300" distR="114300" simplePos="0" relativeHeight="251664384" behindDoc="0" locked="0" layoutInCell="1" allowOverlap="1">
                <wp:simplePos x="0" y="0"/>
                <wp:positionH relativeFrom="column">
                  <wp:posOffset>62230</wp:posOffset>
                </wp:positionH>
                <wp:positionV relativeFrom="paragraph">
                  <wp:posOffset>129540</wp:posOffset>
                </wp:positionV>
                <wp:extent cx="1924050" cy="2705100"/>
                <wp:effectExtent l="57150" t="38100" r="76200" b="95250"/>
                <wp:wrapNone/>
                <wp:docPr id="8" name="Akış Çizelgesi: Öteki İşlem 8"/>
                <wp:cNvGraphicFramePr/>
                <a:graphic xmlns:a="http://schemas.openxmlformats.org/drawingml/2006/main">
                  <a:graphicData uri="http://schemas.microsoft.com/office/word/2010/wordprocessingShape">
                    <wps:wsp>
                      <wps:cNvSpPr/>
                      <wps:spPr>
                        <a:xfrm>
                          <a:off x="0" y="0"/>
                          <a:ext cx="1924050" cy="2705100"/>
                        </a:xfrm>
                        <a:prstGeom prst="flowChartAlternateProcess">
                          <a:avLst/>
                        </a:prstGeom>
                      </wps:spPr>
                      <wps:style>
                        <a:lnRef idx="1">
                          <a:schemeClr val="dk1"/>
                        </a:lnRef>
                        <a:fillRef idx="2">
                          <a:schemeClr val="dk1"/>
                        </a:fillRef>
                        <a:effectRef idx="1">
                          <a:schemeClr val="dk1"/>
                        </a:effectRef>
                        <a:fontRef idx="minor">
                          <a:schemeClr val="dk1"/>
                        </a:fontRef>
                      </wps:style>
                      <wps:txbx>
                        <w:txbxContent>
                          <w:p w:rsidR="006A6DDE" w:rsidRDefault="006A6DDE" w:rsidP="00711C2E">
                            <w:pPr>
                              <w:rPr>
                                <w:rFonts w:ascii="Tahoma" w:hAnsi="Tahoma" w:cs="Tahoma"/>
                                <w:color w:val="FF0000"/>
                              </w:rPr>
                            </w:pPr>
                            <w:r>
                              <w:rPr>
                                <w:rFonts w:ascii="Tahoma" w:hAnsi="Tahoma" w:cs="Tahoma"/>
                                <w:color w:val="FF0000"/>
                              </w:rPr>
                              <w:t>DİKKAT:</w:t>
                            </w:r>
                          </w:p>
                          <w:p w:rsidR="00711C2E" w:rsidRPr="00711C2E" w:rsidRDefault="00711C2E" w:rsidP="00711C2E">
                            <w:pPr>
                              <w:rPr>
                                <w:rFonts w:ascii="Tahoma" w:hAnsi="Tahoma" w:cs="Tahoma"/>
                                <w:color w:val="FF0000"/>
                              </w:rPr>
                            </w:pPr>
                            <w:r w:rsidRPr="00711C2E">
                              <w:rPr>
                                <w:rFonts w:ascii="Tahoma" w:hAnsi="Tahoma" w:cs="Tahoma"/>
                                <w:color w:val="FF0000"/>
                              </w:rPr>
                              <w:t>*</w:t>
                            </w:r>
                            <w:r w:rsidRPr="00711C2E">
                              <w:rPr>
                                <w:rFonts w:ascii="Tahoma" w:hAnsi="Tahoma" w:cs="Tahoma"/>
                                <w:color w:val="FF0000"/>
                              </w:rPr>
                              <w:t xml:space="preserve">Vatandaşın yurt dışına çıkma hürriyeti, ancak suç soruşturması veya kovuşturması sebebiyle hâkim kararına bağlı olarak sınırlanabilir. Vatandaş sınır dışı edilemez ve yurda girme hakkından yoksun bırakılamaz.  </w:t>
                            </w:r>
                          </w:p>
                          <w:p w:rsidR="00711C2E" w:rsidRPr="00711C2E" w:rsidRDefault="00711C2E" w:rsidP="00711C2E">
                            <w:pPr>
                              <w:jc w:val="center"/>
                              <w:rPr>
                                <w:rFonts w:ascii="Tahoma" w:hAnsi="Tahoma" w:cs="Tahoma"/>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8" o:spid="_x0000_s1031" type="#_x0000_t176" style="position:absolute;margin-left:4.9pt;margin-top:10.2pt;width:151.5pt;height:21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" fillcolor="gray [1616]" strokecolor="black [3040]">
                <v:fill color2="#d9d9d9 [496]" rotate="t" angle="180" colors="0 #bcbcbc;22938f #d0d0d0;1 #ededed" focus="100%" type="gradient"/>
                <v:shadow on="t" color="black" opacity="24903f" origin=",.5" offset="0,.55556mm"/>
                <v:textbox>
                  <w:txbxContent>
                    <w:p w:rsidR="006A6DDE" w:rsidRDefault="006A6DDE" w:rsidP="00711C2E">
                      <w:pPr>
                        <w:rPr>
                          <w:rFonts w:ascii="Tahoma" w:hAnsi="Tahoma" w:cs="Tahoma"/>
                          <w:color w:val="FF0000"/>
                        </w:rPr>
                      </w:pPr>
                      <w:r>
                        <w:rPr>
                          <w:rFonts w:ascii="Tahoma" w:hAnsi="Tahoma" w:cs="Tahoma"/>
                          <w:color w:val="FF0000"/>
                        </w:rPr>
                        <w:t>DİKKAT:</w:t>
                      </w:r>
                    </w:p>
                    <w:p w:rsidR="00711C2E" w:rsidRPr="00711C2E" w:rsidRDefault="00711C2E" w:rsidP="00711C2E">
                      <w:pPr>
                        <w:rPr>
                          <w:rFonts w:ascii="Tahoma" w:hAnsi="Tahoma" w:cs="Tahoma"/>
                          <w:color w:val="FF0000"/>
                        </w:rPr>
                      </w:pPr>
                      <w:r w:rsidRPr="00711C2E">
                        <w:rPr>
                          <w:rFonts w:ascii="Tahoma" w:hAnsi="Tahoma" w:cs="Tahoma"/>
                          <w:color w:val="FF0000"/>
                        </w:rPr>
                        <w:t>*</w:t>
                      </w:r>
                      <w:r w:rsidRPr="00711C2E">
                        <w:rPr>
                          <w:rFonts w:ascii="Tahoma" w:hAnsi="Tahoma" w:cs="Tahoma"/>
                          <w:color w:val="FF0000"/>
                        </w:rPr>
                        <w:t xml:space="preserve">Vatandaşın yurt dışına çıkma hürriyeti, ancak suç soruşturması veya kovuşturması sebebiyle hâkim kararına bağlı olarak sınırlanabilir. Vatandaş sınır dışı edilemez ve yurda girme hakkından yoksun bırakılamaz.  </w:t>
                      </w:r>
                    </w:p>
                    <w:p w:rsidR="00711C2E" w:rsidRPr="00711C2E" w:rsidRDefault="00711C2E" w:rsidP="00711C2E">
                      <w:pPr>
                        <w:jc w:val="center"/>
                        <w:rPr>
                          <w:rFonts w:ascii="Tahoma" w:hAnsi="Tahoma" w:cs="Tahoma"/>
                          <w:color w:val="FF0000"/>
                        </w:rPr>
                      </w:pPr>
                    </w:p>
                  </w:txbxContent>
                </v:textbox>
              </v:shape>
            </w:pict>
          </mc:Fallback>
        </mc:AlternateContent>
      </w:r>
    </w:p>
    <w:p w:rsidR="00817F82" w:rsidRDefault="00817F82" w:rsidP="00817F82"/>
    <w:p w:rsidR="00817F82" w:rsidRDefault="00817F82" w:rsidP="00817F82"/>
    <w:p w:rsidR="00711C2E" w:rsidRDefault="00711C2E" w:rsidP="00817F82"/>
    <w:p w:rsidR="00711C2E" w:rsidRDefault="00711C2E" w:rsidP="00817F82"/>
    <w:p w:rsidR="00711C2E" w:rsidRDefault="00711C2E" w:rsidP="00817F82"/>
    <w:p w:rsidR="00711C2E" w:rsidRDefault="00711C2E" w:rsidP="00817F82"/>
    <w:p w:rsidR="00711C2E" w:rsidRDefault="00711C2E" w:rsidP="00817F82"/>
    <w:p w:rsidR="00711C2E" w:rsidRDefault="006A6DDE" w:rsidP="00817F82">
      <w:r>
        <w:rPr>
          <w:noProof/>
          <w:lang w:eastAsia="tr-TR"/>
        </w:rPr>
        <mc:AlternateContent>
          <mc:Choice Requires="wps">
            <w:drawing>
              <wp:anchor distT="0" distB="0" distL="114300" distR="114300" simplePos="0" relativeHeight="251665408" behindDoc="0" locked="0" layoutInCell="1" allowOverlap="1" wp14:anchorId="657C077F" wp14:editId="62387212">
                <wp:simplePos x="0" y="0"/>
                <wp:positionH relativeFrom="column">
                  <wp:posOffset>-204470</wp:posOffset>
                </wp:positionH>
                <wp:positionV relativeFrom="paragraph">
                  <wp:posOffset>250190</wp:posOffset>
                </wp:positionV>
                <wp:extent cx="6267450" cy="1219200"/>
                <wp:effectExtent l="0" t="0" r="19050" b="19050"/>
                <wp:wrapNone/>
                <wp:docPr id="9" name="Yatay Kaydırma 9"/>
                <wp:cNvGraphicFramePr/>
                <a:graphic xmlns:a="http://schemas.openxmlformats.org/drawingml/2006/main">
                  <a:graphicData uri="http://schemas.microsoft.com/office/word/2010/wordprocessingShape">
                    <wps:wsp>
                      <wps:cNvSpPr/>
                      <wps:spPr>
                        <a:xfrm>
                          <a:off x="0" y="0"/>
                          <a:ext cx="6267450" cy="1219200"/>
                        </a:xfrm>
                        <a:prstGeom prst="horizontalScroll">
                          <a:avLst/>
                        </a:prstGeom>
                      </wps:spPr>
                      <wps:style>
                        <a:lnRef idx="2">
                          <a:schemeClr val="accent6"/>
                        </a:lnRef>
                        <a:fillRef idx="1">
                          <a:schemeClr val="lt1"/>
                        </a:fillRef>
                        <a:effectRef idx="0">
                          <a:schemeClr val="accent6"/>
                        </a:effectRef>
                        <a:fontRef idx="minor">
                          <a:schemeClr val="dk1"/>
                        </a:fontRef>
                      </wps:style>
                      <wps:txbx>
                        <w:txbxContent>
                          <w:p w:rsidR="006A6DDE" w:rsidRPr="006A6DDE" w:rsidRDefault="006A6DDE" w:rsidP="006A6DDE">
                            <w:pPr>
                              <w:rPr>
                                <w:rFonts w:ascii="Tahoma" w:hAnsi="Tahoma" w:cs="Tahoma"/>
                                <w:color w:val="000000" w:themeColor="text1"/>
                              </w:rPr>
                            </w:pPr>
                            <w:r w:rsidRPr="006A6DDE">
                              <w:rPr>
                                <w:rFonts w:ascii="Tahoma" w:hAnsi="Tahoma" w:cs="Tahoma"/>
                                <w:color w:val="000000" w:themeColor="text1"/>
                              </w:rPr>
                              <w:t xml:space="preserve">NOT: </w:t>
                            </w:r>
                            <w:r w:rsidRPr="006A6DDE">
                              <w:rPr>
                                <w:rFonts w:ascii="Tahoma" w:hAnsi="Tahoma" w:cs="Tahoma"/>
                                <w:color w:val="000000" w:themeColor="text1"/>
                              </w:rPr>
                              <w:t xml:space="preserve">Seyahat özgürlüğüne getirilecek kısıtlamalar yalnızca bu özgürlüğün kullanımına değil bireyin çalışma, eğitim, sağlık alanlarındaki özgürlükleri ile sosyal, ekonomik hak ve özgürlüklerinin de kısıtlanmasına yol açabilir.  </w:t>
                            </w:r>
                          </w:p>
                          <w:p w:rsidR="006A6DDE" w:rsidRPr="006A6DDE" w:rsidRDefault="006A6DDE" w:rsidP="006A6DDE">
                            <w:pPr>
                              <w:jc w:val="center"/>
                              <w:rPr>
                                <w:rFonts w:ascii="Tahoma" w:hAnsi="Tahoma" w:cs="Tahom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Yatay Kaydırma 9" o:spid="_x0000_s1032" type="#_x0000_t98" style="position:absolute;margin-left:-16.1pt;margin-top:19.7pt;width:493.5pt;height: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" fillcolor="white [3201]" strokecolor="#f79646 [3209]" strokeweight="2pt">
                <v:textbox>
                  <w:txbxContent>
                    <w:p w:rsidR="006A6DDE" w:rsidRPr="006A6DDE" w:rsidRDefault="006A6DDE" w:rsidP="006A6DDE">
                      <w:pPr>
                        <w:rPr>
                          <w:rFonts w:ascii="Tahoma" w:hAnsi="Tahoma" w:cs="Tahoma"/>
                          <w:color w:val="000000" w:themeColor="text1"/>
                        </w:rPr>
                      </w:pPr>
                      <w:r w:rsidRPr="006A6DDE">
                        <w:rPr>
                          <w:rFonts w:ascii="Tahoma" w:hAnsi="Tahoma" w:cs="Tahoma"/>
                          <w:color w:val="000000" w:themeColor="text1"/>
                        </w:rPr>
                        <w:t xml:space="preserve">NOT: </w:t>
                      </w:r>
                      <w:r w:rsidRPr="006A6DDE">
                        <w:rPr>
                          <w:rFonts w:ascii="Tahoma" w:hAnsi="Tahoma" w:cs="Tahoma"/>
                          <w:color w:val="000000" w:themeColor="text1"/>
                        </w:rPr>
                        <w:t xml:space="preserve">Seyahat özgürlüğüne getirilecek kısıtlamalar yalnızca bu özgürlüğün kullanımına değil bireyin çalışma, eğitim, sağlık alanlarındaki özgürlükleri ile sosyal, ekonomik hak ve özgürlüklerinin de kısıtlanmasına yol açabilir.  </w:t>
                      </w:r>
                    </w:p>
                    <w:p w:rsidR="006A6DDE" w:rsidRPr="006A6DDE" w:rsidRDefault="006A6DDE" w:rsidP="006A6DDE">
                      <w:pPr>
                        <w:jc w:val="center"/>
                        <w:rPr>
                          <w:rFonts w:ascii="Tahoma" w:hAnsi="Tahoma" w:cs="Tahoma"/>
                          <w:color w:val="000000" w:themeColor="text1"/>
                        </w:rPr>
                      </w:pPr>
                    </w:p>
                  </w:txbxContent>
                </v:textbox>
              </v:shape>
            </w:pict>
          </mc:Fallback>
        </mc:AlternateContent>
      </w:r>
    </w:p>
    <w:p w:rsidR="00711C2E" w:rsidRDefault="00711C2E" w:rsidP="00817F82"/>
    <w:p w:rsidR="006A6DDE" w:rsidRDefault="006A6DDE" w:rsidP="00817F82"/>
    <w:p w:rsidR="006A6DDE" w:rsidRDefault="006A6DDE" w:rsidP="00817F82"/>
    <w:p w:rsidR="006A6DDE" w:rsidRDefault="006A6DDE" w:rsidP="00817F82"/>
    <w:p w:rsidR="006A6DDE" w:rsidRDefault="006A6DDE" w:rsidP="00817F82">
      <w:r>
        <w:rPr>
          <w:noProof/>
          <w:lang w:eastAsia="tr-TR"/>
        </w:rPr>
        <w:lastRenderedPageBreak/>
        <mc:AlternateContent>
          <mc:Choice Requires="wps">
            <w:drawing>
              <wp:anchor distT="0" distB="0" distL="114300" distR="114300" simplePos="0" relativeHeight="251666432" behindDoc="0" locked="0" layoutInCell="1" allowOverlap="1" wp14:anchorId="05356CB9" wp14:editId="6D98BA37">
                <wp:simplePos x="0" y="0"/>
                <wp:positionH relativeFrom="column">
                  <wp:posOffset>5080</wp:posOffset>
                </wp:positionH>
                <wp:positionV relativeFrom="paragraph">
                  <wp:posOffset>-13970</wp:posOffset>
                </wp:positionV>
                <wp:extent cx="5876925" cy="4343400"/>
                <wp:effectExtent l="95250" t="38100" r="104775" b="114300"/>
                <wp:wrapNone/>
                <wp:docPr id="11" name="Yuvarlatılmış Dikdörtgen 11"/>
                <wp:cNvGraphicFramePr/>
                <a:graphic xmlns:a="http://schemas.openxmlformats.org/drawingml/2006/main">
                  <a:graphicData uri="http://schemas.microsoft.com/office/word/2010/wordprocessingShape">
                    <wps:wsp>
                      <wps:cNvSpPr/>
                      <wps:spPr>
                        <a:xfrm>
                          <a:off x="0" y="0"/>
                          <a:ext cx="5876925" cy="4343400"/>
                        </a:xfrm>
                        <a:prstGeom prst="roundRect">
                          <a:avLst/>
                        </a:prstGeom>
                      </wps:spPr>
                      <wps:style>
                        <a:lnRef idx="0">
                          <a:schemeClr val="accent6"/>
                        </a:lnRef>
                        <a:fillRef idx="3">
                          <a:schemeClr val="accent6"/>
                        </a:fillRef>
                        <a:effectRef idx="3">
                          <a:schemeClr val="accent6"/>
                        </a:effectRef>
                        <a:fontRef idx="minor">
                          <a:schemeClr val="lt1"/>
                        </a:fontRef>
                      </wps:style>
                      <wps:txbx>
                        <w:txbxContent>
                          <w:p w:rsidR="006A6DDE" w:rsidRPr="006A6DDE" w:rsidRDefault="006A6DDE" w:rsidP="006A6DDE">
                            <w:pPr>
                              <w:rPr>
                                <w:rFonts w:ascii="Tahoma" w:hAnsi="Tahoma" w:cs="Tahoma"/>
                                <w:color w:val="000000" w:themeColor="text1"/>
                              </w:rPr>
                            </w:pPr>
                            <w:r w:rsidRPr="006A6DDE">
                              <w:rPr>
                                <w:rFonts w:ascii="Tahoma" w:hAnsi="Tahoma" w:cs="Tahoma"/>
                                <w:color w:val="000000" w:themeColor="text1"/>
                              </w:rPr>
                              <w:t xml:space="preserve"> Anayasa’nın 23. maddesine göre yerleşme ve seyahat hürriyetinin kısıtlan</w:t>
                            </w:r>
                            <w:r w:rsidRPr="006A6DDE">
                              <w:rPr>
                                <w:rFonts w:ascii="Tahoma" w:hAnsi="Tahoma" w:cs="Tahoma"/>
                                <w:color w:val="000000" w:themeColor="text1"/>
                              </w:rPr>
                              <w:t xml:space="preserve">abileceği durumlar şunlardır:  </w:t>
                            </w:r>
                          </w:p>
                          <w:p w:rsidR="006A6DDE" w:rsidRPr="006A6DDE" w:rsidRDefault="006A6DDE" w:rsidP="006A6DDE">
                            <w:pPr>
                              <w:pStyle w:val="ListeParagraf"/>
                              <w:numPr>
                                <w:ilvl w:val="0"/>
                                <w:numId w:val="1"/>
                              </w:numPr>
                              <w:rPr>
                                <w:rFonts w:ascii="Tahoma" w:hAnsi="Tahoma" w:cs="Tahoma"/>
                                <w:color w:val="000000" w:themeColor="text1"/>
                              </w:rPr>
                            </w:pPr>
                            <w:r w:rsidRPr="006A6DDE">
                              <w:rPr>
                                <w:rFonts w:ascii="Tahoma" w:hAnsi="Tahoma" w:cs="Tahoma"/>
                                <w:color w:val="000000" w:themeColor="text1"/>
                              </w:rPr>
                              <w:t xml:space="preserve"> Kamu mallarını korumak amacıyla yerleşme hürriyeti sınırlandırılabilir. Bazı bölgelere seyahat edilebilir fakat yerleşilemez. Örneğin millî parklar, tarihi </w:t>
                            </w:r>
                            <w:proofErr w:type="gramStart"/>
                            <w:r w:rsidRPr="006A6DDE">
                              <w:rPr>
                                <w:rFonts w:ascii="Tahoma" w:hAnsi="Tahoma" w:cs="Tahoma"/>
                                <w:color w:val="000000" w:themeColor="text1"/>
                              </w:rPr>
                              <w:t>mekanlar</w:t>
                            </w:r>
                            <w:proofErr w:type="gramEnd"/>
                            <w:r w:rsidRPr="006A6DDE">
                              <w:rPr>
                                <w:rFonts w:ascii="Tahoma" w:hAnsi="Tahoma" w:cs="Tahoma"/>
                                <w:color w:val="000000" w:themeColor="text1"/>
                              </w:rPr>
                              <w:t>, sit alanları gibi yerleri korumak iç</w:t>
                            </w:r>
                            <w:r w:rsidRPr="006A6DDE">
                              <w:rPr>
                                <w:rFonts w:ascii="Tahoma" w:hAnsi="Tahoma" w:cs="Tahoma"/>
                                <w:color w:val="000000" w:themeColor="text1"/>
                              </w:rPr>
                              <w:t xml:space="preserve">in yerleşme yasağı uygulanır.  </w:t>
                            </w:r>
                          </w:p>
                          <w:p w:rsidR="006A6DDE" w:rsidRPr="006A6DDE" w:rsidRDefault="006A6DDE" w:rsidP="006A6DDE">
                            <w:pPr>
                              <w:pStyle w:val="ListeParagraf"/>
                              <w:numPr>
                                <w:ilvl w:val="0"/>
                                <w:numId w:val="1"/>
                              </w:numPr>
                              <w:rPr>
                                <w:rFonts w:ascii="Tahoma" w:hAnsi="Tahoma" w:cs="Tahoma"/>
                                <w:color w:val="000000" w:themeColor="text1"/>
                              </w:rPr>
                            </w:pPr>
                            <w:r w:rsidRPr="006A6DDE">
                              <w:rPr>
                                <w:rFonts w:ascii="Tahoma" w:hAnsi="Tahoma" w:cs="Tahoma"/>
                                <w:color w:val="000000" w:themeColor="text1"/>
                              </w:rPr>
                              <w:t xml:space="preserve"> Nüfusun yoğun olduğu yerlerde insanlar belirli bir bölgeye yoğunlaştığında bu durum çarpık kentleşmeye ve gecekondulaşmaya sebep olabilir. Sağlıklı ve düzenli kentleşmeyi gerçekleştirmek amacıyla yerle</w:t>
                            </w:r>
                            <w:r w:rsidRPr="006A6DDE">
                              <w:rPr>
                                <w:rFonts w:ascii="Tahoma" w:hAnsi="Tahoma" w:cs="Tahoma"/>
                                <w:color w:val="000000" w:themeColor="text1"/>
                              </w:rPr>
                              <w:t xml:space="preserve">şme hürriyeti kısıtlanabilir.  </w:t>
                            </w:r>
                          </w:p>
                          <w:p w:rsidR="006A6DDE" w:rsidRPr="006A6DDE" w:rsidRDefault="006A6DDE" w:rsidP="006A6DDE">
                            <w:pPr>
                              <w:pStyle w:val="ListeParagraf"/>
                              <w:numPr>
                                <w:ilvl w:val="0"/>
                                <w:numId w:val="1"/>
                              </w:numPr>
                              <w:rPr>
                                <w:rFonts w:ascii="Tahoma" w:hAnsi="Tahoma" w:cs="Tahoma"/>
                                <w:color w:val="000000" w:themeColor="text1"/>
                              </w:rPr>
                            </w:pPr>
                            <w:r w:rsidRPr="006A6DDE">
                              <w:rPr>
                                <w:rFonts w:ascii="Tahoma" w:hAnsi="Tahoma" w:cs="Tahoma"/>
                                <w:color w:val="000000" w:themeColor="text1"/>
                              </w:rPr>
                              <w:t xml:space="preserve"> Sosyal ve ekonomik gelişmeyi sağlamak için de yerleşme özgürlüğü kısıtlanabilir. Örneğin orman ve tarım alanlarının korunması için </w:t>
                            </w:r>
                            <w:r w:rsidRPr="006A6DDE">
                              <w:rPr>
                                <w:rFonts w:ascii="Tahoma" w:hAnsi="Tahoma" w:cs="Tahoma"/>
                                <w:color w:val="000000" w:themeColor="text1"/>
                              </w:rPr>
                              <w:t>konut yapımı engellenebilir.</w:t>
                            </w:r>
                          </w:p>
                          <w:p w:rsidR="006A6DDE" w:rsidRPr="006A6DDE" w:rsidRDefault="006A6DDE" w:rsidP="006A6DDE">
                            <w:pPr>
                              <w:pStyle w:val="ListeParagraf"/>
                              <w:numPr>
                                <w:ilvl w:val="0"/>
                                <w:numId w:val="1"/>
                              </w:numPr>
                              <w:rPr>
                                <w:rFonts w:ascii="Tahoma" w:hAnsi="Tahoma" w:cs="Tahoma"/>
                                <w:color w:val="000000" w:themeColor="text1"/>
                              </w:rPr>
                            </w:pPr>
                            <w:r w:rsidRPr="006A6DDE">
                              <w:rPr>
                                <w:rFonts w:ascii="Tahoma" w:hAnsi="Tahoma" w:cs="Tahoma"/>
                                <w:color w:val="000000" w:themeColor="text1"/>
                              </w:rPr>
                              <w:t>Salgın hastalık bölgelerine girmek veya bu bölgel</w:t>
                            </w:r>
                            <w:r w:rsidRPr="006A6DDE">
                              <w:rPr>
                                <w:rFonts w:ascii="Tahoma" w:hAnsi="Tahoma" w:cs="Tahoma"/>
                                <w:color w:val="000000" w:themeColor="text1"/>
                              </w:rPr>
                              <w:t>erden çıkmak kısıtlanabilir.</w:t>
                            </w:r>
                          </w:p>
                          <w:p w:rsidR="006A6DDE" w:rsidRPr="006A6DDE" w:rsidRDefault="006A6DDE" w:rsidP="006A6DDE">
                            <w:pPr>
                              <w:pStyle w:val="ListeParagraf"/>
                              <w:numPr>
                                <w:ilvl w:val="0"/>
                                <w:numId w:val="1"/>
                              </w:numPr>
                              <w:rPr>
                                <w:rFonts w:ascii="Tahoma" w:hAnsi="Tahoma" w:cs="Tahoma"/>
                                <w:color w:val="000000" w:themeColor="text1"/>
                              </w:rPr>
                            </w:pPr>
                            <w:r w:rsidRPr="006A6DDE">
                              <w:rPr>
                                <w:rFonts w:ascii="Tahoma" w:hAnsi="Tahoma" w:cs="Tahoma"/>
                                <w:color w:val="000000" w:themeColor="text1"/>
                              </w:rPr>
                              <w:t>Hakkında kovuşturma veya soruşturma olan kişilere yurt dışın</w:t>
                            </w:r>
                            <w:r w:rsidRPr="006A6DDE">
                              <w:rPr>
                                <w:rFonts w:ascii="Tahoma" w:hAnsi="Tahoma" w:cs="Tahoma"/>
                                <w:color w:val="000000" w:themeColor="text1"/>
                              </w:rPr>
                              <w:t>a çıkış yasağı getirilebilir.</w:t>
                            </w:r>
                          </w:p>
                          <w:p w:rsidR="006A6DDE" w:rsidRPr="006A6DDE" w:rsidRDefault="006A6DDE" w:rsidP="006A6DDE">
                            <w:pPr>
                              <w:pStyle w:val="ListeParagraf"/>
                              <w:numPr>
                                <w:ilvl w:val="0"/>
                                <w:numId w:val="1"/>
                              </w:numPr>
                              <w:rPr>
                                <w:rFonts w:ascii="Tahoma" w:hAnsi="Tahoma" w:cs="Tahoma"/>
                                <w:color w:val="000000" w:themeColor="text1"/>
                              </w:rPr>
                            </w:pPr>
                            <w:r w:rsidRPr="006A6DDE">
                              <w:rPr>
                                <w:rFonts w:ascii="Tahoma" w:hAnsi="Tahoma" w:cs="Tahoma"/>
                                <w:color w:val="000000" w:themeColor="text1"/>
                              </w:rPr>
                              <w:t xml:space="preserve">Terör ve savaş gibi olağanüstü durumlarda devlet vatandaşlarını korumak için yerleşme ve seyahat özgürlüğünü kısıtlayabilir.   </w:t>
                            </w:r>
                          </w:p>
                          <w:p w:rsidR="006A6DDE" w:rsidRPr="006A6DDE" w:rsidRDefault="006A6DDE" w:rsidP="006A6DDE">
                            <w:pPr>
                              <w:jc w:val="center"/>
                              <w:rPr>
                                <w:rFonts w:ascii="Tahoma" w:hAnsi="Tahoma" w:cs="Tahom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11" o:spid="_x0000_s1033" style="position:absolute;margin-left:.4pt;margin-top:-1.1pt;width:462.75pt;height:34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" fillcolor="#9a4906 [1641]" stroked="f">
                <v:fill color2="#f68a32 [3017]" rotate="t" angle="180" colors="0 #cb6c1d;52429f #ff8f2a;1 #ff8f26" focus="100%" type="gradient">
                  <o:fill v:ext="view" type="gradientUnscaled"/>
                </v:fill>
                <v:shadow on="t" color="black" opacity="22937f" origin=",.5" offset="0,.63889mm"/>
                <v:textbox>
                  <w:txbxContent>
                    <w:p w:rsidR="006A6DDE" w:rsidRPr="006A6DDE" w:rsidRDefault="006A6DDE" w:rsidP="006A6DDE">
                      <w:pPr>
                        <w:rPr>
                          <w:rFonts w:ascii="Tahoma" w:hAnsi="Tahoma" w:cs="Tahoma"/>
                          <w:color w:val="000000" w:themeColor="text1"/>
                        </w:rPr>
                      </w:pPr>
                      <w:r w:rsidRPr="006A6DDE">
                        <w:rPr>
                          <w:rFonts w:ascii="Tahoma" w:hAnsi="Tahoma" w:cs="Tahoma"/>
                          <w:color w:val="000000" w:themeColor="text1"/>
                        </w:rPr>
                        <w:t xml:space="preserve"> Anayasa’nın 23. maddesine göre yerleşme ve seyahat hürriyetinin kısıtlan</w:t>
                      </w:r>
                      <w:r w:rsidRPr="006A6DDE">
                        <w:rPr>
                          <w:rFonts w:ascii="Tahoma" w:hAnsi="Tahoma" w:cs="Tahoma"/>
                          <w:color w:val="000000" w:themeColor="text1"/>
                        </w:rPr>
                        <w:t xml:space="preserve">abileceği durumlar şunlardır:  </w:t>
                      </w:r>
                    </w:p>
                    <w:p w:rsidR="006A6DDE" w:rsidRPr="006A6DDE" w:rsidRDefault="006A6DDE" w:rsidP="006A6DDE">
                      <w:pPr>
                        <w:pStyle w:val="ListeParagraf"/>
                        <w:numPr>
                          <w:ilvl w:val="0"/>
                          <w:numId w:val="1"/>
                        </w:numPr>
                        <w:rPr>
                          <w:rFonts w:ascii="Tahoma" w:hAnsi="Tahoma" w:cs="Tahoma"/>
                          <w:color w:val="000000" w:themeColor="text1"/>
                        </w:rPr>
                      </w:pPr>
                      <w:r w:rsidRPr="006A6DDE">
                        <w:rPr>
                          <w:rFonts w:ascii="Tahoma" w:hAnsi="Tahoma" w:cs="Tahoma"/>
                          <w:color w:val="000000" w:themeColor="text1"/>
                        </w:rPr>
                        <w:t xml:space="preserve"> Kamu mallarını korumak amacıyla yerleşme hürriyeti sınırlandırılabilir. Bazı bölgelere seyahat edilebilir fakat yerleşilemez. Örneğin millî parklar, tarihi </w:t>
                      </w:r>
                      <w:proofErr w:type="gramStart"/>
                      <w:r w:rsidRPr="006A6DDE">
                        <w:rPr>
                          <w:rFonts w:ascii="Tahoma" w:hAnsi="Tahoma" w:cs="Tahoma"/>
                          <w:color w:val="000000" w:themeColor="text1"/>
                        </w:rPr>
                        <w:t>mekanlar</w:t>
                      </w:r>
                      <w:proofErr w:type="gramEnd"/>
                      <w:r w:rsidRPr="006A6DDE">
                        <w:rPr>
                          <w:rFonts w:ascii="Tahoma" w:hAnsi="Tahoma" w:cs="Tahoma"/>
                          <w:color w:val="000000" w:themeColor="text1"/>
                        </w:rPr>
                        <w:t>, sit alanları gibi yerleri korumak iç</w:t>
                      </w:r>
                      <w:r w:rsidRPr="006A6DDE">
                        <w:rPr>
                          <w:rFonts w:ascii="Tahoma" w:hAnsi="Tahoma" w:cs="Tahoma"/>
                          <w:color w:val="000000" w:themeColor="text1"/>
                        </w:rPr>
                        <w:t xml:space="preserve">in yerleşme yasağı uygulanır.  </w:t>
                      </w:r>
                    </w:p>
                    <w:p w:rsidR="006A6DDE" w:rsidRPr="006A6DDE" w:rsidRDefault="006A6DDE" w:rsidP="006A6DDE">
                      <w:pPr>
                        <w:pStyle w:val="ListeParagraf"/>
                        <w:numPr>
                          <w:ilvl w:val="0"/>
                          <w:numId w:val="1"/>
                        </w:numPr>
                        <w:rPr>
                          <w:rFonts w:ascii="Tahoma" w:hAnsi="Tahoma" w:cs="Tahoma"/>
                          <w:color w:val="000000" w:themeColor="text1"/>
                        </w:rPr>
                      </w:pPr>
                      <w:r w:rsidRPr="006A6DDE">
                        <w:rPr>
                          <w:rFonts w:ascii="Tahoma" w:hAnsi="Tahoma" w:cs="Tahoma"/>
                          <w:color w:val="000000" w:themeColor="text1"/>
                        </w:rPr>
                        <w:t xml:space="preserve"> Nüfusun yoğun olduğu yerlerde insanlar belirli bir bölgeye yoğunlaştığında bu durum çarpık kentleşmeye ve gecekondulaşmaya sebep olabilir. Sağlıklı ve düzenli kentleşmeyi gerçekleştirmek amacıyla yerle</w:t>
                      </w:r>
                      <w:r w:rsidRPr="006A6DDE">
                        <w:rPr>
                          <w:rFonts w:ascii="Tahoma" w:hAnsi="Tahoma" w:cs="Tahoma"/>
                          <w:color w:val="000000" w:themeColor="text1"/>
                        </w:rPr>
                        <w:t xml:space="preserve">şme hürriyeti kısıtlanabilir.  </w:t>
                      </w:r>
                    </w:p>
                    <w:p w:rsidR="006A6DDE" w:rsidRPr="006A6DDE" w:rsidRDefault="006A6DDE" w:rsidP="006A6DDE">
                      <w:pPr>
                        <w:pStyle w:val="ListeParagraf"/>
                        <w:numPr>
                          <w:ilvl w:val="0"/>
                          <w:numId w:val="1"/>
                        </w:numPr>
                        <w:rPr>
                          <w:rFonts w:ascii="Tahoma" w:hAnsi="Tahoma" w:cs="Tahoma"/>
                          <w:color w:val="000000" w:themeColor="text1"/>
                        </w:rPr>
                      </w:pPr>
                      <w:r w:rsidRPr="006A6DDE">
                        <w:rPr>
                          <w:rFonts w:ascii="Tahoma" w:hAnsi="Tahoma" w:cs="Tahoma"/>
                          <w:color w:val="000000" w:themeColor="text1"/>
                        </w:rPr>
                        <w:t xml:space="preserve"> Sosyal ve ekonomik gelişmeyi sağlamak için de yerleşme özgürlüğü kısıtlanabilir. Örneğin orman ve tarım alanlarının korunması için </w:t>
                      </w:r>
                      <w:r w:rsidRPr="006A6DDE">
                        <w:rPr>
                          <w:rFonts w:ascii="Tahoma" w:hAnsi="Tahoma" w:cs="Tahoma"/>
                          <w:color w:val="000000" w:themeColor="text1"/>
                        </w:rPr>
                        <w:t>konut yapımı engellenebilir.</w:t>
                      </w:r>
                    </w:p>
                    <w:p w:rsidR="006A6DDE" w:rsidRPr="006A6DDE" w:rsidRDefault="006A6DDE" w:rsidP="006A6DDE">
                      <w:pPr>
                        <w:pStyle w:val="ListeParagraf"/>
                        <w:numPr>
                          <w:ilvl w:val="0"/>
                          <w:numId w:val="1"/>
                        </w:numPr>
                        <w:rPr>
                          <w:rFonts w:ascii="Tahoma" w:hAnsi="Tahoma" w:cs="Tahoma"/>
                          <w:color w:val="000000" w:themeColor="text1"/>
                        </w:rPr>
                      </w:pPr>
                      <w:r w:rsidRPr="006A6DDE">
                        <w:rPr>
                          <w:rFonts w:ascii="Tahoma" w:hAnsi="Tahoma" w:cs="Tahoma"/>
                          <w:color w:val="000000" w:themeColor="text1"/>
                        </w:rPr>
                        <w:t>Salgın hastalık bölgelerine girmek veya bu bölgel</w:t>
                      </w:r>
                      <w:r w:rsidRPr="006A6DDE">
                        <w:rPr>
                          <w:rFonts w:ascii="Tahoma" w:hAnsi="Tahoma" w:cs="Tahoma"/>
                          <w:color w:val="000000" w:themeColor="text1"/>
                        </w:rPr>
                        <w:t>erden çıkmak kısıtlanabilir.</w:t>
                      </w:r>
                    </w:p>
                    <w:p w:rsidR="006A6DDE" w:rsidRPr="006A6DDE" w:rsidRDefault="006A6DDE" w:rsidP="006A6DDE">
                      <w:pPr>
                        <w:pStyle w:val="ListeParagraf"/>
                        <w:numPr>
                          <w:ilvl w:val="0"/>
                          <w:numId w:val="1"/>
                        </w:numPr>
                        <w:rPr>
                          <w:rFonts w:ascii="Tahoma" w:hAnsi="Tahoma" w:cs="Tahoma"/>
                          <w:color w:val="000000" w:themeColor="text1"/>
                        </w:rPr>
                      </w:pPr>
                      <w:r w:rsidRPr="006A6DDE">
                        <w:rPr>
                          <w:rFonts w:ascii="Tahoma" w:hAnsi="Tahoma" w:cs="Tahoma"/>
                          <w:color w:val="000000" w:themeColor="text1"/>
                        </w:rPr>
                        <w:t>Hakkında kovuşturma veya soruşturma olan kişilere yurt dışın</w:t>
                      </w:r>
                      <w:r w:rsidRPr="006A6DDE">
                        <w:rPr>
                          <w:rFonts w:ascii="Tahoma" w:hAnsi="Tahoma" w:cs="Tahoma"/>
                          <w:color w:val="000000" w:themeColor="text1"/>
                        </w:rPr>
                        <w:t>a çıkış yasağı getirilebilir.</w:t>
                      </w:r>
                    </w:p>
                    <w:p w:rsidR="006A6DDE" w:rsidRPr="006A6DDE" w:rsidRDefault="006A6DDE" w:rsidP="006A6DDE">
                      <w:pPr>
                        <w:pStyle w:val="ListeParagraf"/>
                        <w:numPr>
                          <w:ilvl w:val="0"/>
                          <w:numId w:val="1"/>
                        </w:numPr>
                        <w:rPr>
                          <w:rFonts w:ascii="Tahoma" w:hAnsi="Tahoma" w:cs="Tahoma"/>
                          <w:color w:val="000000" w:themeColor="text1"/>
                        </w:rPr>
                      </w:pPr>
                      <w:r w:rsidRPr="006A6DDE">
                        <w:rPr>
                          <w:rFonts w:ascii="Tahoma" w:hAnsi="Tahoma" w:cs="Tahoma"/>
                          <w:color w:val="000000" w:themeColor="text1"/>
                        </w:rPr>
                        <w:t xml:space="preserve">Terör ve savaş gibi olağanüstü durumlarda devlet vatandaşlarını korumak için yerleşme ve seyahat özgürlüğünü kısıtlayabilir.   </w:t>
                      </w:r>
                    </w:p>
                    <w:p w:rsidR="006A6DDE" w:rsidRPr="006A6DDE" w:rsidRDefault="006A6DDE" w:rsidP="006A6DDE">
                      <w:pPr>
                        <w:jc w:val="center"/>
                        <w:rPr>
                          <w:rFonts w:ascii="Tahoma" w:hAnsi="Tahoma" w:cs="Tahoma"/>
                          <w:color w:val="000000" w:themeColor="text1"/>
                        </w:rPr>
                      </w:pPr>
                    </w:p>
                  </w:txbxContent>
                </v:textbox>
              </v:roundrect>
            </w:pict>
          </mc:Fallback>
        </mc:AlternateContent>
      </w:r>
    </w:p>
    <w:p w:rsidR="006A6DDE" w:rsidRDefault="006A6DDE" w:rsidP="00817F82"/>
    <w:p w:rsidR="00711C2E" w:rsidRDefault="00711C2E" w:rsidP="00817F82"/>
    <w:p w:rsidR="00711C2E" w:rsidRDefault="00711C2E" w:rsidP="00817F82"/>
    <w:p w:rsidR="006A6DDE" w:rsidRDefault="006A6DDE" w:rsidP="00817F82"/>
    <w:p w:rsidR="006A6DDE" w:rsidRDefault="006A6DDE" w:rsidP="00817F82"/>
    <w:p w:rsidR="006A6DDE" w:rsidRDefault="006A6DDE" w:rsidP="00817F82"/>
    <w:p w:rsidR="006A6DDE" w:rsidRDefault="006A6DDE" w:rsidP="00817F82"/>
    <w:p w:rsidR="006A6DDE" w:rsidRDefault="006A6DDE" w:rsidP="00817F82"/>
    <w:p w:rsidR="006A6DDE" w:rsidRDefault="006A6DDE" w:rsidP="00817F82"/>
    <w:p w:rsidR="006A6DDE" w:rsidRDefault="006A6DDE" w:rsidP="00817F82"/>
    <w:p w:rsidR="006A6DDE" w:rsidRDefault="006A6DDE" w:rsidP="00817F82"/>
    <w:p w:rsidR="006A6DDE" w:rsidRDefault="006A6DDE" w:rsidP="00817F82"/>
    <w:p w:rsidR="006A6DDE" w:rsidRDefault="006A6DDE" w:rsidP="00817F82"/>
    <w:p w:rsidR="006A6DDE" w:rsidRDefault="006A6DDE" w:rsidP="00817F82">
      <w:r>
        <w:t>EK BİLGİ:</w:t>
      </w:r>
    </w:p>
    <w:p w:rsidR="006A6DDE" w:rsidRDefault="006A6DDE" w:rsidP="00817F82">
      <w:r>
        <w:rPr>
          <w:noProof/>
          <w:lang w:eastAsia="tr-TR"/>
        </w:rPr>
        <mc:AlternateContent>
          <mc:Choice Requires="wps">
            <w:drawing>
              <wp:anchor distT="0" distB="0" distL="114300" distR="114300" simplePos="0" relativeHeight="251667456" behindDoc="0" locked="0" layoutInCell="1" allowOverlap="1">
                <wp:simplePos x="0" y="0"/>
                <wp:positionH relativeFrom="column">
                  <wp:posOffset>-147320</wp:posOffset>
                </wp:positionH>
                <wp:positionV relativeFrom="paragraph">
                  <wp:posOffset>55245</wp:posOffset>
                </wp:positionV>
                <wp:extent cx="6200775" cy="1666875"/>
                <wp:effectExtent l="57150" t="38100" r="66675" b="104775"/>
                <wp:wrapNone/>
                <wp:docPr id="13" name="Beşgen 13"/>
                <wp:cNvGraphicFramePr/>
                <a:graphic xmlns:a="http://schemas.openxmlformats.org/drawingml/2006/main">
                  <a:graphicData uri="http://schemas.microsoft.com/office/word/2010/wordprocessingShape">
                    <wps:wsp>
                      <wps:cNvSpPr/>
                      <wps:spPr>
                        <a:xfrm>
                          <a:off x="0" y="0"/>
                          <a:ext cx="6200775" cy="1666875"/>
                        </a:xfrm>
                        <a:prstGeom prst="homePlate">
                          <a:avLst/>
                        </a:prstGeom>
                      </wps:spPr>
                      <wps:style>
                        <a:lnRef idx="1">
                          <a:schemeClr val="accent2"/>
                        </a:lnRef>
                        <a:fillRef idx="2">
                          <a:schemeClr val="accent2"/>
                        </a:fillRef>
                        <a:effectRef idx="1">
                          <a:schemeClr val="accent2"/>
                        </a:effectRef>
                        <a:fontRef idx="minor">
                          <a:schemeClr val="dk1"/>
                        </a:fontRef>
                      </wps:style>
                      <wps:txbx>
                        <w:txbxContent>
                          <w:p w:rsidR="006A6DDE" w:rsidRPr="006A6DDE" w:rsidRDefault="006A6DDE" w:rsidP="006A6DDE">
                            <w:pPr>
                              <w:rPr>
                                <w:rFonts w:ascii="Tahoma" w:hAnsi="Tahoma" w:cs="Tahoma"/>
                              </w:rPr>
                            </w:pPr>
                            <w:r w:rsidRPr="006A6DDE">
                              <w:rPr>
                                <w:rFonts w:ascii="Tahoma" w:hAnsi="Tahoma" w:cs="Tahoma"/>
                              </w:rPr>
                              <w:t>Son yıllarda farklı coğrafyalarda savaşların olması insanları etkilemektedir. Güvenli ve yaşanabilecek yerler arayan insanlar, farklı ülkelere sığınmacı olarak göç etmeye çalışıyorlar. Bu durum dünyada milyonlarca mültecinin (savaş sebebiyle başka ülkeye sığınan kişi) ort</w:t>
                            </w:r>
                            <w:r>
                              <w:rPr>
                                <w:rFonts w:ascii="Tahoma" w:hAnsi="Tahoma" w:cs="Tahoma"/>
                              </w:rPr>
                              <w:t xml:space="preserve">aya çıkmasına neden olmuştur. </w:t>
                            </w:r>
                            <w:r w:rsidRPr="006A6DDE">
                              <w:rPr>
                                <w:rFonts w:ascii="Tahoma" w:hAnsi="Tahoma" w:cs="Tahoma"/>
                              </w:rPr>
                              <w:t>Türkiye; Afganistan, Irak, Suriye, Sudan gibi ülkelerden gelen birçok mülteciye yardımcı olmuş, onların can güvenliğini sağlamıştır. Bugün ülkemizde milyonlarca mülteciyi misafir ediyoruz.</w:t>
                            </w:r>
                          </w:p>
                          <w:p w:rsidR="006A6DDE" w:rsidRPr="006A6DDE" w:rsidRDefault="006A6DDE" w:rsidP="006A6DDE">
                            <w:pPr>
                              <w:jc w:val="center"/>
                              <w:rPr>
                                <w:rFonts w:ascii="Tahoma" w:hAnsi="Tahoma" w:cs="Tahom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eşgen 13" o:spid="_x0000_s1034" type="#_x0000_t15" style="position:absolute;margin-left:-11.6pt;margin-top:4.35pt;width:488.25pt;height:13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" adj="18697" fillcolor="#dfa7a6 [1621]" strokecolor="#bc4542 [3045]">
                <v:fill color2="#f5e4e4 [501]" rotate="t" angle="180" colors="0 #ffa2a1;22938f #ffbebd;1 #ffe5e5" focus="100%" type="gradient"/>
                <v:shadow on="t" color="black" opacity="24903f" origin=",.5" offset="0,.55556mm"/>
                <v:textbox>
                  <w:txbxContent>
                    <w:p w:rsidR="006A6DDE" w:rsidRPr="006A6DDE" w:rsidRDefault="006A6DDE" w:rsidP="006A6DDE">
                      <w:pPr>
                        <w:rPr>
                          <w:rFonts w:ascii="Tahoma" w:hAnsi="Tahoma" w:cs="Tahoma"/>
                        </w:rPr>
                      </w:pPr>
                      <w:r w:rsidRPr="006A6DDE">
                        <w:rPr>
                          <w:rFonts w:ascii="Tahoma" w:hAnsi="Tahoma" w:cs="Tahoma"/>
                        </w:rPr>
                        <w:t>Son yıllarda farklı coğrafyalarda savaşların olması insanları etkilemektedir. Güvenli ve yaşanabilecek yerler arayan insanlar, farklı ülkelere sığınmacı olarak göç etmeye çalışıyorlar. Bu durum dünyada milyonlarca mültecinin (savaş sebebiyle başka ülkeye sığınan kişi) ort</w:t>
                      </w:r>
                      <w:r>
                        <w:rPr>
                          <w:rFonts w:ascii="Tahoma" w:hAnsi="Tahoma" w:cs="Tahoma"/>
                        </w:rPr>
                        <w:t xml:space="preserve">aya çıkmasına neden olmuştur. </w:t>
                      </w:r>
                      <w:r w:rsidRPr="006A6DDE">
                        <w:rPr>
                          <w:rFonts w:ascii="Tahoma" w:hAnsi="Tahoma" w:cs="Tahoma"/>
                        </w:rPr>
                        <w:t>Türkiye; Afganistan, Irak, Suriye, Sudan gibi ülkelerden gelen birçok mülteciye yardımcı olmuş, onların can güvenliğini sağlamıştır. Bugün ülkemizde milyonlarca mülteciyi misafir ediyoruz.</w:t>
                      </w:r>
                    </w:p>
                    <w:p w:rsidR="006A6DDE" w:rsidRPr="006A6DDE" w:rsidRDefault="006A6DDE" w:rsidP="006A6DDE">
                      <w:pPr>
                        <w:jc w:val="center"/>
                        <w:rPr>
                          <w:rFonts w:ascii="Tahoma" w:hAnsi="Tahoma" w:cs="Tahoma"/>
                          <w:color w:val="000000" w:themeColor="text1"/>
                        </w:rPr>
                      </w:pPr>
                    </w:p>
                  </w:txbxContent>
                </v:textbox>
              </v:shape>
            </w:pict>
          </mc:Fallback>
        </mc:AlternateContent>
      </w:r>
    </w:p>
    <w:p w:rsidR="006A6DDE" w:rsidRDefault="006A6DDE" w:rsidP="00817F82"/>
    <w:p w:rsidR="006A6DDE" w:rsidRDefault="006A6DDE" w:rsidP="00817F82"/>
    <w:p w:rsidR="006A6DDE" w:rsidRDefault="006A6DDE" w:rsidP="00817F82"/>
    <w:p w:rsidR="006A6DDE" w:rsidRDefault="006A6DDE" w:rsidP="00817F82"/>
    <w:p w:rsidR="006A6DDE" w:rsidRDefault="006A6DDE" w:rsidP="00817F82"/>
    <w:p w:rsidR="006A6DDE" w:rsidRDefault="006A6DDE" w:rsidP="00817F82"/>
    <w:p w:rsidR="006A6DDE" w:rsidRPr="006A6DDE" w:rsidRDefault="006A6DDE" w:rsidP="006A6DDE">
      <w:pPr>
        <w:jc w:val="center"/>
        <w:rPr>
          <w:rFonts w:ascii="Tahoma" w:hAnsi="Tahoma" w:cs="Tahoma"/>
          <w:b/>
          <w:color w:val="000000" w:themeColor="text1"/>
        </w:rPr>
      </w:pPr>
      <w:r w:rsidRPr="006A6DDE">
        <w:rPr>
          <w:rFonts w:ascii="Tahoma" w:hAnsi="Tahoma" w:cs="Tahoma"/>
          <w:b/>
          <w:color w:val="000000" w:themeColor="text1"/>
        </w:rPr>
        <w:t>********SON*******</w:t>
      </w:r>
      <w:bookmarkStart w:id="0" w:name="_GoBack"/>
      <w:bookmarkEnd w:id="0"/>
    </w:p>
    <w:sectPr w:rsidR="006A6DDE" w:rsidRPr="006A6D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8308B9"/>
    <w:multiLevelType w:val="hybridMultilevel"/>
    <w:tmpl w:val="4064AEA6"/>
    <w:lvl w:ilvl="0" w:tplc="A64E8E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22F"/>
    <w:rsid w:val="006A6DDE"/>
    <w:rsid w:val="00711C2E"/>
    <w:rsid w:val="00817F82"/>
    <w:rsid w:val="00BA31E7"/>
    <w:rsid w:val="00BB022F"/>
    <w:rsid w:val="00CE35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A6D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A6DDE"/>
    <w:rPr>
      <w:rFonts w:ascii="Tahoma" w:hAnsi="Tahoma" w:cs="Tahoma"/>
      <w:sz w:val="16"/>
      <w:szCs w:val="16"/>
    </w:rPr>
  </w:style>
  <w:style w:type="paragraph" w:styleId="ListeParagraf">
    <w:name w:val="List Paragraph"/>
    <w:basedOn w:val="Normal"/>
    <w:uiPriority w:val="34"/>
    <w:qFormat/>
    <w:rsid w:val="006A6D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A6D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A6DDE"/>
    <w:rPr>
      <w:rFonts w:ascii="Tahoma" w:hAnsi="Tahoma" w:cs="Tahoma"/>
      <w:sz w:val="16"/>
      <w:szCs w:val="16"/>
    </w:rPr>
  </w:style>
  <w:style w:type="paragraph" w:styleId="ListeParagraf">
    <w:name w:val="List Paragraph"/>
    <w:basedOn w:val="Normal"/>
    <w:uiPriority w:val="34"/>
    <w:qFormat/>
    <w:rsid w:val="006A6D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BB070-27FD-4A4E-941A-439DDE58B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12</Words>
  <Characters>74</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ersann</dc:creator>
  <cp:keywords/>
  <dc:description/>
  <cp:lastModifiedBy>ersann</cp:lastModifiedBy>
  <cp:revision>3</cp:revision>
  <dcterms:created xsi:type="dcterms:W3CDTF">2019-01-28T14:40:00Z</dcterms:created>
  <dcterms:modified xsi:type="dcterms:W3CDTF">2019-01-28T16:05:00Z</dcterms:modified>
</cp:coreProperties>
</file>