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26" w:rsidRDefault="004A1626">
      <w:r>
        <w:rPr>
          <w:rFonts w:ascii="Raleway" w:hAnsi="Raleway"/>
          <w:color w:val="444444"/>
          <w:shd w:val="clear" w:color="auto" w:fill="FFFFFF"/>
        </w:rPr>
        <w:t>Siyasi birliğini geç tamamladığı için sömürge yarışında geride kalan İtalya, gelişen sanayisine ham madde ve pazar bulabilmek için Osmanlı Devleti’nin Kuzey Afrika’daki son toprağı olan Trablusgarp’a saldırdı (29 Eylül 1911)</w:t>
      </w:r>
    </w:p>
    <w:p w:rsidR="00B20CBE" w:rsidRDefault="001479ED" w:rsidP="001479ED">
      <w:pPr>
        <w:spacing w:after="0"/>
      </w:pPr>
      <w:r>
        <w:t xml:space="preserve">      </w:t>
      </w:r>
      <w:r w:rsidR="004A1626">
        <w:rPr>
          <w:noProof/>
        </w:rPr>
        <w:drawing>
          <wp:inline distT="0" distB="0" distL="0" distR="0" wp14:anchorId="3042354C" wp14:editId="692396B4">
            <wp:extent cx="5310260" cy="2648310"/>
            <wp:effectExtent l="0" t="0" r="5080" b="0"/>
            <wp:docPr id="2" name="Resim 2" descr="Trablusgarp Savaşı sırasında İtalya donanmasının harekâ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lusgarp Savaşı sırasında İtalya donanmasının harekât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45" cy="26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26" w:rsidRPr="004A1626" w:rsidRDefault="001479ED" w:rsidP="00147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4A1626" w:rsidRPr="004A1626">
        <w:rPr>
          <w:rFonts w:ascii="Times New Roman" w:hAnsi="Times New Roman" w:cs="Times New Roman"/>
          <w:b/>
          <w:sz w:val="24"/>
          <w:szCs w:val="24"/>
        </w:rPr>
        <w:t>Yukarıda verilen bilgi ve haritaya göre;</w:t>
      </w:r>
    </w:p>
    <w:p w:rsidR="004A1626" w:rsidRPr="004A1626" w:rsidRDefault="004A1626" w:rsidP="0014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6">
        <w:rPr>
          <w:rFonts w:ascii="Times New Roman" w:hAnsi="Times New Roman" w:cs="Times New Roman"/>
          <w:sz w:val="24"/>
          <w:szCs w:val="24"/>
        </w:rPr>
        <w:t>I-</w:t>
      </w:r>
      <w:r w:rsidR="001479ED">
        <w:rPr>
          <w:rFonts w:ascii="Times New Roman" w:hAnsi="Times New Roman" w:cs="Times New Roman"/>
          <w:sz w:val="24"/>
          <w:szCs w:val="24"/>
        </w:rPr>
        <w:t xml:space="preserve"> İtalya </w:t>
      </w:r>
      <w:r w:rsidR="004F066C">
        <w:rPr>
          <w:rFonts w:ascii="Times New Roman" w:hAnsi="Times New Roman" w:cs="Times New Roman"/>
          <w:sz w:val="24"/>
          <w:szCs w:val="24"/>
        </w:rPr>
        <w:t xml:space="preserve">Akdeniz’de </w:t>
      </w:r>
      <w:r w:rsidR="001479ED">
        <w:rPr>
          <w:rFonts w:ascii="Times New Roman" w:hAnsi="Times New Roman" w:cs="Times New Roman"/>
          <w:sz w:val="24"/>
          <w:szCs w:val="24"/>
        </w:rPr>
        <w:t xml:space="preserve">etkili </w:t>
      </w:r>
      <w:r w:rsidR="004F066C">
        <w:rPr>
          <w:rFonts w:ascii="Times New Roman" w:hAnsi="Times New Roman" w:cs="Times New Roman"/>
          <w:sz w:val="24"/>
          <w:szCs w:val="24"/>
        </w:rPr>
        <w:t>olamayınca yönünü Yunanistan’ı işgale çevirmiştir.</w:t>
      </w:r>
    </w:p>
    <w:p w:rsidR="004A1626" w:rsidRPr="004A1626" w:rsidRDefault="004A1626" w:rsidP="0014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6">
        <w:rPr>
          <w:rFonts w:ascii="Times New Roman" w:hAnsi="Times New Roman" w:cs="Times New Roman"/>
          <w:sz w:val="24"/>
          <w:szCs w:val="24"/>
        </w:rPr>
        <w:t>II-</w:t>
      </w:r>
      <w:r w:rsidR="004F066C">
        <w:rPr>
          <w:rFonts w:ascii="Times New Roman" w:hAnsi="Times New Roman" w:cs="Times New Roman"/>
          <w:sz w:val="24"/>
          <w:szCs w:val="24"/>
        </w:rPr>
        <w:t xml:space="preserve"> Kuzey Afrika toprakları Avrupalı devletlerin sömürgesi haline gelmiştir.</w:t>
      </w:r>
    </w:p>
    <w:p w:rsidR="004A1626" w:rsidRPr="004A1626" w:rsidRDefault="004A1626" w:rsidP="0014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6">
        <w:rPr>
          <w:rFonts w:ascii="Times New Roman" w:hAnsi="Times New Roman" w:cs="Times New Roman"/>
          <w:sz w:val="24"/>
          <w:szCs w:val="24"/>
        </w:rPr>
        <w:t>III-</w:t>
      </w:r>
      <w:r w:rsidR="004F066C">
        <w:rPr>
          <w:rFonts w:ascii="Times New Roman" w:hAnsi="Times New Roman" w:cs="Times New Roman"/>
          <w:sz w:val="24"/>
          <w:szCs w:val="24"/>
        </w:rPr>
        <w:t>Osmanlı topraklarında bölünme yaşanmıştır.</w:t>
      </w:r>
    </w:p>
    <w:p w:rsidR="004A1626" w:rsidRDefault="004A1626" w:rsidP="00147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626">
        <w:rPr>
          <w:rFonts w:ascii="Times New Roman" w:hAnsi="Times New Roman" w:cs="Times New Roman"/>
          <w:b/>
          <w:sz w:val="24"/>
          <w:szCs w:val="24"/>
        </w:rPr>
        <w:t>Yargılarından hangisine ulaşılabilir?</w:t>
      </w:r>
    </w:p>
    <w:p w:rsidR="004A1626" w:rsidRDefault="004A1626" w:rsidP="0014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6">
        <w:rPr>
          <w:rFonts w:ascii="Times New Roman" w:hAnsi="Times New Roman" w:cs="Times New Roman"/>
          <w:sz w:val="24"/>
          <w:szCs w:val="24"/>
        </w:rPr>
        <w:t>A) Yalnız I                 B) I ve II              C) II ve III            D) I-I-III</w:t>
      </w:r>
    </w:p>
    <w:p w:rsidR="001479ED" w:rsidRDefault="001479ED">
      <w:pPr>
        <w:rPr>
          <w:rFonts w:ascii="Times New Roman" w:hAnsi="Times New Roman" w:cs="Times New Roman"/>
          <w:sz w:val="24"/>
          <w:szCs w:val="24"/>
        </w:rPr>
      </w:pPr>
    </w:p>
    <w:p w:rsidR="001479ED" w:rsidRDefault="001479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4F748E" wp14:editId="0749EBCF">
            <wp:extent cx="5287645" cy="2553419"/>
            <wp:effectExtent l="0" t="0" r="8255" b="0"/>
            <wp:docPr id="4" name="Resim 4" descr="balkan savaşı hari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kan savaşı hari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49" cy="25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ED" w:rsidRPr="001479ED" w:rsidRDefault="004F0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  I</w:t>
      </w:r>
      <w:r w:rsidR="001479ED" w:rsidRPr="001479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9ED" w:rsidRPr="001479ED">
        <w:rPr>
          <w:rFonts w:ascii="Times New Roman" w:hAnsi="Times New Roman" w:cs="Times New Roman"/>
          <w:b/>
          <w:sz w:val="24"/>
          <w:szCs w:val="24"/>
        </w:rPr>
        <w:t>Balkan savaşına ait haritalara göre aşağıdakilerden hangisine ulaşılabilir?</w:t>
      </w:r>
    </w:p>
    <w:p w:rsidR="001479ED" w:rsidRDefault="00147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Osmanlı Devleti’nin Balkanlardaki varlığı sona ermiştir.</w:t>
      </w:r>
    </w:p>
    <w:p w:rsidR="001479ED" w:rsidRDefault="00147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En fazla toprak elde eden Yunanistan olmuştur.</w:t>
      </w:r>
    </w:p>
    <w:p w:rsidR="001479ED" w:rsidRDefault="00147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Savaş sonrası Balkanlardaki devlet sayısı artmıştır.</w:t>
      </w:r>
    </w:p>
    <w:p w:rsidR="004F066C" w:rsidRPr="004A1626" w:rsidRDefault="00147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Osmanlının teknolojik yetersizliği kaybetmesinde etkili olmuştur.</w:t>
      </w:r>
    </w:p>
    <w:tbl>
      <w:tblPr>
        <w:tblpPr w:leftFromText="141" w:rightFromText="141" w:vertAnchor="text" w:horzAnchor="page" w:tblpX="1360" w:tblpY="-62"/>
        <w:tblW w:w="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123"/>
        <w:gridCol w:w="425"/>
        <w:gridCol w:w="426"/>
        <w:gridCol w:w="425"/>
        <w:gridCol w:w="425"/>
      </w:tblGrid>
      <w:tr w:rsidR="004F066C" w:rsidRPr="004F066C" w:rsidTr="00AF6EDC">
        <w:trPr>
          <w:cantSplit/>
          <w:trHeight w:val="1246"/>
        </w:trPr>
        <w:tc>
          <w:tcPr>
            <w:tcW w:w="39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Comic Sans MS" w:hAnsi="Comic Sans MS"/>
                <w:b/>
              </w:rPr>
            </w:pPr>
          </w:p>
        </w:tc>
        <w:tc>
          <w:tcPr>
            <w:tcW w:w="21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8D08D" w:themeFill="accent6" w:themeFillTint="99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F066C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4F066C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4F066C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4F06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Selanik Şehrinin Özellikleri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DEEAF6" w:themeFill="accent5" w:themeFillTint="33"/>
            <w:textDirection w:val="btLr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F066C">
              <w:rPr>
                <w:rFonts w:ascii="Times New Roman" w:hAnsi="Times New Roman" w:cs="Times New Roman"/>
                <w:b/>
              </w:rPr>
              <w:t>Ekonomik</w:t>
            </w:r>
          </w:p>
        </w:tc>
        <w:tc>
          <w:tcPr>
            <w:tcW w:w="42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DEEAF6" w:themeFill="accent5" w:themeFillTint="33"/>
            <w:textDirection w:val="btLr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F066C">
              <w:rPr>
                <w:rFonts w:ascii="Times New Roman" w:hAnsi="Times New Roman" w:cs="Times New Roman"/>
                <w:b/>
              </w:rPr>
              <w:t>Siyasi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DEEAF6" w:themeFill="accent5" w:themeFillTint="33"/>
            <w:textDirection w:val="btLr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F066C">
              <w:rPr>
                <w:rFonts w:ascii="Times New Roman" w:hAnsi="Times New Roman" w:cs="Times New Roman"/>
                <w:b/>
              </w:rPr>
              <w:t>Sosyal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DEEAF6" w:themeFill="accent5" w:themeFillTint="33"/>
            <w:textDirection w:val="btLr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Comic Sans MS" w:hAnsi="Comic Sans MS" w:cs="Arial"/>
                <w:b/>
              </w:rPr>
            </w:pPr>
            <w:r w:rsidRPr="004F066C">
              <w:rPr>
                <w:rFonts w:ascii="Times New Roman" w:hAnsi="Times New Roman" w:cs="Times New Roman"/>
                <w:b/>
              </w:rPr>
              <w:t>Kültür</w:t>
            </w:r>
            <w:r w:rsidRPr="004F066C">
              <w:rPr>
                <w:rFonts w:ascii="Comic Sans MS" w:hAnsi="Comic Sans MS"/>
                <w:b/>
              </w:rPr>
              <w:t>el</w:t>
            </w:r>
          </w:p>
        </w:tc>
      </w:tr>
      <w:tr w:rsidR="004F066C" w:rsidRPr="004F066C" w:rsidTr="00AF6EDC">
        <w:tc>
          <w:tcPr>
            <w:tcW w:w="39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6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  <w:hideMark/>
          </w:tcPr>
          <w:p w:rsidR="004F066C" w:rsidRPr="004F066C" w:rsidRDefault="00AF6EDC" w:rsidP="00AF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EDC">
              <w:rPr>
                <w:rFonts w:ascii="Times New Roman" w:hAnsi="Times New Roman" w:cs="Times New Roman"/>
              </w:rPr>
              <w:t>Tanzimat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DC">
              <w:rPr>
                <w:rFonts w:ascii="Times New Roman" w:hAnsi="Times New Roman" w:cs="Times New Roman"/>
              </w:rPr>
              <w:t>Dönemi’nden itibaren özgürlük ve milliyetçilik taraftarı aydınların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DC">
              <w:rPr>
                <w:rFonts w:ascii="Times New Roman" w:hAnsi="Times New Roman" w:cs="Times New Roman"/>
              </w:rPr>
              <w:t>yoğun olarak faaliyet gösterdiği bir şehirdi.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 w:cs="Arial"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  <w:r w:rsidRPr="004F066C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  <w:r w:rsidRPr="004F066C">
              <w:rPr>
                <w:rFonts w:ascii="Berlin Sans FB" w:hAnsi="Berlin Sans FB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</w:tr>
      <w:tr w:rsidR="004F066C" w:rsidRPr="004F066C" w:rsidTr="00AF6EDC">
        <w:trPr>
          <w:trHeight w:val="720"/>
        </w:trPr>
        <w:tc>
          <w:tcPr>
            <w:tcW w:w="39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6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  <w:hideMark/>
          </w:tcPr>
          <w:p w:rsidR="00AF6EDC" w:rsidRPr="004F066C" w:rsidRDefault="00AF6ED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Farklı milletlerin bir arada yaşadığı </w:t>
            </w:r>
            <w:r w:rsidR="004F066C" w:rsidRPr="00AF6EDC">
              <w:rPr>
                <w:rFonts w:ascii="Times New Roman" w:hAnsi="Times New Roman" w:cs="Times New Roman"/>
              </w:rPr>
              <w:t>Ç</w:t>
            </w:r>
            <w:r w:rsidR="004F066C" w:rsidRPr="004F066C">
              <w:rPr>
                <w:rFonts w:ascii="Times New Roman" w:hAnsi="Times New Roman" w:cs="Times New Roman"/>
              </w:rPr>
              <w:t xml:space="preserve">ok uluslu bir yapıya </w:t>
            </w:r>
            <w:r>
              <w:rPr>
                <w:rFonts w:ascii="Times New Roman" w:hAnsi="Times New Roman" w:cs="Times New Roman"/>
              </w:rPr>
              <w:t>s</w:t>
            </w:r>
            <w:r w:rsidR="004F066C" w:rsidRPr="004F066C">
              <w:rPr>
                <w:rFonts w:ascii="Times New Roman" w:hAnsi="Times New Roman" w:cs="Times New Roman"/>
              </w:rPr>
              <w:t>ahip</w:t>
            </w:r>
            <w:r>
              <w:rPr>
                <w:rFonts w:ascii="Times New Roman" w:hAnsi="Times New Roman" w:cs="Times New Roman"/>
              </w:rPr>
              <w:t>tir.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 w:cs="Arial"/>
                <w:b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sz w:val="16"/>
                <w:szCs w:val="16"/>
              </w:rPr>
            </w:pPr>
            <w:r w:rsidRPr="004F066C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  <w:r w:rsidRPr="004F066C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  <w:r w:rsidRPr="004F066C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</w:tr>
      <w:tr w:rsidR="004F066C" w:rsidRPr="004F066C" w:rsidTr="00AF6EDC">
        <w:tc>
          <w:tcPr>
            <w:tcW w:w="39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66C">
              <w:rPr>
                <w:rFonts w:ascii="Times New Roman" w:hAnsi="Times New Roman" w:cs="Times New Roman"/>
                <w:color w:val="000000"/>
              </w:rPr>
              <w:t>Önemli bir liman sahibi olan kent ticari açıdan gelişmiş durumdaydı.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sz w:val="16"/>
                <w:szCs w:val="16"/>
              </w:rPr>
            </w:pPr>
            <w:r w:rsidRPr="004F066C">
              <w:rPr>
                <w:rFonts w:ascii="Berlin Sans FB" w:hAnsi="Berlin Sans FB"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4F066C" w:rsidRPr="004F066C" w:rsidTr="00AF6EDC">
        <w:trPr>
          <w:trHeight w:val="622"/>
        </w:trPr>
        <w:tc>
          <w:tcPr>
            <w:tcW w:w="39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06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BE4D5"/>
            <w:hideMark/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66C">
              <w:rPr>
                <w:rFonts w:ascii="Times New Roman" w:hAnsi="Times New Roman" w:cs="Times New Roman"/>
                <w:color w:val="000000"/>
              </w:rPr>
              <w:t>Avrupa’da</w:t>
            </w:r>
            <w:r w:rsidRPr="00AF6E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066C">
              <w:rPr>
                <w:rFonts w:ascii="Times New Roman" w:hAnsi="Times New Roman" w:cs="Times New Roman"/>
                <w:color w:val="000000"/>
              </w:rPr>
              <w:t>çeşitli dillerde basılan gazete ve dergileri takip etme imkânı vardı.</w:t>
            </w: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 w:cs="Arial"/>
                <w:b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  <w:r w:rsidRPr="004F066C">
              <w:rPr>
                <w:rFonts w:ascii="Berlin Sans FB" w:hAnsi="Berlin Sans FB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6"/>
                <w:szCs w:val="16"/>
              </w:rPr>
            </w:pPr>
          </w:p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F066C" w:rsidRPr="004F066C" w:rsidRDefault="004F066C" w:rsidP="004F066C">
            <w:pPr>
              <w:tabs>
                <w:tab w:val="left" w:pos="360"/>
              </w:tabs>
              <w:spacing w:line="256" w:lineRule="auto"/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</w:tr>
    </w:tbl>
    <w:p w:rsidR="00AF6EDC" w:rsidRDefault="00AF6EDC" w:rsidP="00AF6EDC">
      <w:pPr>
        <w:rPr>
          <w:rFonts w:ascii="Times New Roman" w:hAnsi="Times New Roman" w:cs="Times New Roman"/>
          <w:b/>
          <w:sz w:val="24"/>
          <w:szCs w:val="24"/>
        </w:rPr>
      </w:pPr>
      <w:r w:rsidRPr="00AF6EDC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Yandaki grafikte verilen </w:t>
      </w:r>
      <w:r w:rsidRPr="00AF6EDC">
        <w:rPr>
          <w:rFonts w:ascii="Times New Roman" w:hAnsi="Times New Roman" w:cs="Times New Roman"/>
          <w:b/>
          <w:sz w:val="24"/>
          <w:szCs w:val="24"/>
        </w:rPr>
        <w:t>Selanik şehrinin verilen özellikleri ile ilgili alanı aşağıdaki hangi seçenekte doğru verilmiştir?</w:t>
      </w:r>
    </w:p>
    <w:tbl>
      <w:tblPr>
        <w:tblStyle w:val="TabloKlavuzu"/>
        <w:tblpPr w:leftFromText="141" w:rightFromText="141" w:vertAnchor="text" w:horzAnchor="page" w:tblpX="5911" w:tblpY="998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Siyasi </w:t>
            </w:r>
          </w:p>
        </w:tc>
      </w:tr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</w:t>
            </w:r>
          </w:p>
        </w:tc>
      </w:tr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Kültürel </w:t>
            </w:r>
          </w:p>
        </w:tc>
      </w:tr>
    </w:tbl>
    <w:p w:rsidR="004F066C" w:rsidRDefault="0019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F42FD" wp14:editId="3109B0DD">
                <wp:simplePos x="0" y="0"/>
                <wp:positionH relativeFrom="column">
                  <wp:posOffset>4311266</wp:posOffset>
                </wp:positionH>
                <wp:positionV relativeFrom="paragraph">
                  <wp:posOffset>180753</wp:posOffset>
                </wp:positionV>
                <wp:extent cx="489098" cy="446568"/>
                <wp:effectExtent l="0" t="0" r="2540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4465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FC6" w:rsidRPr="00197FC6" w:rsidRDefault="00197FC6" w:rsidP="00197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F42FD" id="Oval 3" o:spid="_x0000_s1026" style="position:absolute;margin-left:339.45pt;margin-top:14.25pt;width:38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:rsidR="00197FC6" w:rsidRPr="00197FC6" w:rsidRDefault="00197FC6" w:rsidP="00197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2735920</wp:posOffset>
                </wp:positionH>
                <wp:positionV relativeFrom="paragraph">
                  <wp:posOffset>153419</wp:posOffset>
                </wp:positionV>
                <wp:extent cx="489098" cy="446568"/>
                <wp:effectExtent l="0" t="0" r="2540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4465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C6" w:rsidRPr="00197FC6" w:rsidRDefault="00197FC6" w:rsidP="00197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215.45pt;margin-top:12.1pt;width:38.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197FC6" w:rsidRPr="00197FC6" w:rsidRDefault="00197FC6" w:rsidP="00197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F6ED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pPr w:leftFromText="141" w:rightFromText="141" w:vertAnchor="text" w:horzAnchor="margin" w:tblpXSpec="right" w:tblpY="570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Siyasi </w:t>
            </w:r>
          </w:p>
        </w:tc>
      </w:tr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</w:t>
            </w:r>
          </w:p>
        </w:tc>
      </w:tr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 </w:t>
            </w:r>
          </w:p>
        </w:tc>
      </w:tr>
      <w:tr w:rsidR="00AF6EDC" w:rsidTr="00AF6EDC">
        <w:tc>
          <w:tcPr>
            <w:tcW w:w="562" w:type="dxa"/>
          </w:tcPr>
          <w:p w:rsidR="00AF6EDC" w:rsidRDefault="00AF6EDC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6EDC" w:rsidRDefault="00197FC6" w:rsidP="00A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Kültürel </w:t>
            </w:r>
          </w:p>
        </w:tc>
      </w:tr>
    </w:tbl>
    <w:p w:rsidR="00197FC6" w:rsidRDefault="00197FC6">
      <w:pPr>
        <w:rPr>
          <w:rFonts w:ascii="Times New Roman" w:hAnsi="Times New Roman" w:cs="Times New Roman"/>
          <w:sz w:val="24"/>
          <w:szCs w:val="24"/>
        </w:rPr>
      </w:pPr>
    </w:p>
    <w:p w:rsidR="00197FC6" w:rsidRDefault="00197FC6">
      <w:pPr>
        <w:rPr>
          <w:rFonts w:ascii="Times New Roman" w:hAnsi="Times New Roman" w:cs="Times New Roman"/>
          <w:sz w:val="24"/>
          <w:szCs w:val="24"/>
        </w:rPr>
      </w:pPr>
    </w:p>
    <w:p w:rsidR="00AF6EDC" w:rsidRDefault="0019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F42FD" wp14:editId="3109B0DD">
                <wp:simplePos x="0" y="0"/>
                <wp:positionH relativeFrom="column">
                  <wp:posOffset>4332280</wp:posOffset>
                </wp:positionH>
                <wp:positionV relativeFrom="paragraph">
                  <wp:posOffset>245878</wp:posOffset>
                </wp:positionV>
                <wp:extent cx="489098" cy="446568"/>
                <wp:effectExtent l="0" t="0" r="2540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4465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FC6" w:rsidRPr="00197FC6" w:rsidRDefault="00197FC6" w:rsidP="00197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F42FD" id="Oval 6" o:spid="_x0000_s1028" style="position:absolute;margin-left:341.1pt;margin-top:19.35pt;width:38.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197FC6" w:rsidRPr="00197FC6" w:rsidRDefault="00197FC6" w:rsidP="00197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F42FD" wp14:editId="3109B0DD">
                <wp:simplePos x="0" y="0"/>
                <wp:positionH relativeFrom="column">
                  <wp:posOffset>2780030</wp:posOffset>
                </wp:positionH>
                <wp:positionV relativeFrom="paragraph">
                  <wp:posOffset>236028</wp:posOffset>
                </wp:positionV>
                <wp:extent cx="489098" cy="446568"/>
                <wp:effectExtent l="0" t="0" r="2540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4465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FC6" w:rsidRPr="00197FC6" w:rsidRDefault="00197FC6" w:rsidP="00197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F42FD" id="Oval 5" o:spid="_x0000_s1029" style="position:absolute;margin-left:218.9pt;margin-top:18.6pt;width:38.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197FC6" w:rsidRPr="00197FC6" w:rsidRDefault="00197FC6" w:rsidP="00197F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197FC6" w:rsidRDefault="00197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Siyasi </w:t>
            </w:r>
          </w:p>
        </w:tc>
      </w:tr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Kültürel </w:t>
            </w:r>
          </w:p>
        </w:tc>
      </w:tr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 </w:t>
            </w:r>
          </w:p>
        </w:tc>
      </w:tr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</w:t>
            </w:r>
          </w:p>
        </w:tc>
      </w:tr>
    </w:tbl>
    <w:tbl>
      <w:tblPr>
        <w:tblStyle w:val="TabloKlavuzu"/>
        <w:tblpPr w:leftFromText="141" w:rightFromText="141" w:vertAnchor="page" w:horzAnchor="page" w:tblpX="6028" w:tblpY="6230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Kültürel </w:t>
            </w:r>
          </w:p>
        </w:tc>
      </w:tr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</w:t>
            </w:r>
          </w:p>
        </w:tc>
      </w:tr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Siyasi </w:t>
            </w:r>
          </w:p>
        </w:tc>
      </w:tr>
      <w:tr w:rsidR="00197FC6" w:rsidTr="00197FC6">
        <w:tc>
          <w:tcPr>
            <w:tcW w:w="562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7FC6" w:rsidRDefault="00197FC6" w:rsidP="001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 </w:t>
            </w:r>
          </w:p>
        </w:tc>
      </w:tr>
    </w:tbl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AF6EDC" w:rsidRDefault="00280AE4">
      <w:pPr>
        <w:rPr>
          <w:rFonts w:ascii="Times New Roman" w:hAnsi="Times New Roman" w:cs="Times New Roman"/>
          <w:sz w:val="24"/>
          <w:szCs w:val="24"/>
        </w:rPr>
      </w:pPr>
      <w:r w:rsidRPr="00BB45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145415</wp:posOffset>
                </wp:positionV>
                <wp:extent cx="2573020" cy="2870200"/>
                <wp:effectExtent l="0" t="0" r="17780" b="2540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Niçin kaçıyorsunuz?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Efendim düşman,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Nerede?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İşte diye 261 rakımlı tepeyi gösterdiler.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Düşmandan kaçılmaz, dedim,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Cephanemiz kalmadı, dediler.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— Cephaneniz yoksa süngünüz var, dedim.</w:t>
                            </w:r>
                          </w:p>
                          <w:p w:rsidR="00BB45D1" w:rsidRPr="00280AE4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Bağırarak süngü tak emrini verdim ve yere yatırdım.”</w:t>
                            </w:r>
                          </w:p>
                          <w:p w:rsidR="00BB45D1" w:rsidRPr="00280AE4" w:rsidRDefault="00BB45D1" w:rsidP="00280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Süngü savaşı ile </w:t>
                            </w:r>
                            <w:proofErr w:type="spellStart"/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Conkbayırı</w:t>
                            </w:r>
                            <w:proofErr w:type="spellEnd"/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o an düşman eline düşmekten kurtulmuştu. Kazanılan o an,</w:t>
                            </w:r>
                            <w:r w:rsid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AE4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düşmana karşı kazanılan bir zaferi simgeliyordu.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260.65pt;margin-top:11.45pt;width:202.6pt;height:2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">
                <v:textbox>
                  <w:txbxContent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Niçin kaçıyorsunuz?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Efendim düşman,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Nerede?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İşte diye 261 rakımlı tepeyi gösterdiler.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Düşmandan kaçılmaz, dedim,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Cephanemiz kalmadı, dediler.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— Cephaneniz yoksa süngünüz var, dedim.</w:t>
                      </w:r>
                    </w:p>
                    <w:p w:rsidR="00BB45D1" w:rsidRPr="00280AE4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Bağırarak süngü tak emrini verdim ve yere yatırdım.”</w:t>
                      </w:r>
                    </w:p>
                    <w:p w:rsidR="00BB45D1" w:rsidRPr="00280AE4" w:rsidRDefault="00BB45D1" w:rsidP="00280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Süngü savaşı ile </w:t>
                      </w:r>
                      <w:proofErr w:type="spellStart"/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Conkbayırı</w:t>
                      </w:r>
                      <w:proofErr w:type="spellEnd"/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o an düşman eline düşmekten kurtulmuştu. Kazanılan o an,</w:t>
                      </w:r>
                      <w:r w:rsid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80AE4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düşmana karşı kazanılan bir zaferi simgeliyordu.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AF6EDC" w:rsidRDefault="00BB45D1">
      <w:pPr>
        <w:rPr>
          <w:rFonts w:ascii="Times New Roman" w:hAnsi="Times New Roman" w:cs="Times New Roman"/>
          <w:sz w:val="24"/>
          <w:szCs w:val="24"/>
        </w:rPr>
      </w:pPr>
      <w:r w:rsidRPr="00BB45D1">
        <w:rPr>
          <w:rFonts w:ascii="Times New Roman" w:hAnsi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189865</wp:posOffset>
                </wp:positionV>
                <wp:extent cx="2700655" cy="1947545"/>
                <wp:effectExtent l="19050" t="19050" r="23495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D1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Ben bir Türk’üm, dinim, cinsim uludur,</w:t>
                            </w:r>
                            <w:r w:rsidRPr="00BB45D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Sinem, özüm ateş ile doludur,</w:t>
                            </w: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İnsan olan vatanının kuludur,</w:t>
                            </w:r>
                          </w:p>
                          <w:p w:rsidR="00BB45D1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Türk evladı evde durmaz giderim!</w:t>
                            </w: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Tanrı’m şahit duracağım sözümde,</w:t>
                            </w: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Milletimin sevgileri özümde,</w:t>
                            </w:r>
                          </w:p>
                          <w:p w:rsidR="00BB45D1" w:rsidRPr="00197FC6" w:rsidRDefault="00BB45D1" w:rsidP="00BB45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Vatanımdan başka şey yok gözümde.</w:t>
                            </w:r>
                          </w:p>
                          <w:p w:rsidR="00BB45D1" w:rsidRDefault="00BB45D1" w:rsidP="00BB45D1">
                            <w:r w:rsidRPr="00197FC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Yar yatağın düşman almaz; giderim</w:t>
                            </w:r>
                          </w:p>
                          <w:p w:rsidR="00BB45D1" w:rsidRDefault="00BB4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25pt;margin-top:14.95pt;width:212.65pt;height:15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" strokeweight="2.25pt">
                <v:stroke dashstyle="longDashDot"/>
                <v:textbox>
                  <w:txbxContent>
                    <w:p w:rsidR="00BB45D1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Ben bir Türk’üm, dinim, cinsim uludur,</w:t>
                      </w:r>
                      <w:r w:rsidRPr="00BB45D1">
                        <w:rPr>
                          <w:noProof/>
                        </w:rPr>
                        <w:t xml:space="preserve"> </w:t>
                      </w: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Sinem, özüm ateş ile doludur,</w:t>
                      </w: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İnsan olan vatanının kuludur,</w:t>
                      </w:r>
                    </w:p>
                    <w:p w:rsidR="00BB45D1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Türk evladı evde durmaz giderim!</w:t>
                      </w: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Tanrı’m şahit duracağım sözümde,</w:t>
                      </w: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Milletimin sevgileri özümde,</w:t>
                      </w:r>
                    </w:p>
                    <w:p w:rsidR="00BB45D1" w:rsidRPr="00197FC6" w:rsidRDefault="00BB45D1" w:rsidP="00BB45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Vatanımdan başka şey yok gözümde.</w:t>
                      </w:r>
                    </w:p>
                    <w:p w:rsidR="00BB45D1" w:rsidRDefault="00BB45D1" w:rsidP="00BB45D1">
                      <w:r w:rsidRPr="00197FC6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Yar yatağın düşman almaz; giderim</w:t>
                      </w:r>
                    </w:p>
                    <w:p w:rsidR="00BB45D1" w:rsidRDefault="00BB45D1"/>
                  </w:txbxContent>
                </v:textbox>
                <w10:wrap type="square" anchorx="margin"/>
              </v:shape>
            </w:pict>
          </mc:Fallback>
        </mc:AlternateContent>
      </w:r>
    </w:p>
    <w:p w:rsidR="00197FC6" w:rsidRPr="00197FC6" w:rsidRDefault="00197FC6" w:rsidP="0019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7FC6" w:rsidRPr="00197FC6" w:rsidRDefault="00197FC6" w:rsidP="00197FC6">
      <w:pPr>
        <w:rPr>
          <w:rFonts w:ascii="Times New Roman" w:hAnsi="Times New Roman" w:cs="Times New Roman"/>
          <w:sz w:val="24"/>
          <w:szCs w:val="24"/>
        </w:rPr>
      </w:pPr>
    </w:p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AF6EDC" w:rsidRDefault="00AF6EDC">
      <w:pPr>
        <w:rPr>
          <w:rFonts w:ascii="Times New Roman" w:hAnsi="Times New Roman" w:cs="Times New Roman"/>
          <w:sz w:val="24"/>
          <w:szCs w:val="24"/>
        </w:rPr>
      </w:pPr>
    </w:p>
    <w:p w:rsidR="00BB45D1" w:rsidRDefault="00BB45D1">
      <w:pPr>
        <w:rPr>
          <w:rFonts w:ascii="Times New Roman" w:hAnsi="Times New Roman" w:cs="Times New Roman"/>
          <w:sz w:val="24"/>
          <w:szCs w:val="24"/>
        </w:rPr>
        <w:sectPr w:rsidR="00BB45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45D1" w:rsidRDefault="00BB4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BB45D1">
        <w:rPr>
          <w:rFonts w:ascii="Times New Roman" w:hAnsi="Times New Roman" w:cs="Times New Roman"/>
          <w:b/>
          <w:sz w:val="24"/>
          <w:szCs w:val="24"/>
        </w:rPr>
        <w:t>M. Emin Yurdakul’un bu dizeleri Osmanlı Devleti’nin dağılmasını önlemek için aydınlar arasında ortaya çıkan hangi fikir akımını desteklemektedir?</w:t>
      </w:r>
    </w:p>
    <w:p w:rsidR="00280AE4" w:rsidRDefault="00280AE4" w:rsidP="0028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Osmanlıcılık   B) Türkçülük</w:t>
      </w:r>
    </w:p>
    <w:p w:rsidR="00280AE4" w:rsidRDefault="00280AE4" w:rsidP="0028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İslamcılık        D) Batıcılık</w:t>
      </w:r>
    </w:p>
    <w:p w:rsidR="00280AE4" w:rsidRDefault="00280AE4">
      <w:pPr>
        <w:rPr>
          <w:rFonts w:ascii="Times New Roman" w:hAnsi="Times New Roman" w:cs="Times New Roman"/>
          <w:b/>
          <w:sz w:val="24"/>
          <w:szCs w:val="24"/>
        </w:rPr>
      </w:pPr>
    </w:p>
    <w:p w:rsidR="00280AE4" w:rsidRDefault="00280AE4">
      <w:pPr>
        <w:rPr>
          <w:rFonts w:ascii="Times New Roman" w:hAnsi="Times New Roman" w:cs="Times New Roman"/>
          <w:b/>
          <w:sz w:val="24"/>
          <w:szCs w:val="24"/>
        </w:rPr>
      </w:pPr>
      <w:r w:rsidRPr="00280AE4">
        <w:rPr>
          <w:rFonts w:ascii="Times New Roman" w:hAnsi="Times New Roman" w:cs="Times New Roman"/>
          <w:b/>
          <w:sz w:val="24"/>
          <w:szCs w:val="24"/>
        </w:rPr>
        <w:t>5-Erlere seslenen Yarbay Mustafa Kemal’in bu sözleri onun hangi kişilik özelliğini vurgular?</w:t>
      </w:r>
    </w:p>
    <w:p w:rsidR="00280AE4" w:rsidRPr="00280AE4" w:rsidRDefault="00280AE4">
      <w:pPr>
        <w:rPr>
          <w:rFonts w:ascii="Times New Roman" w:hAnsi="Times New Roman" w:cs="Times New Roman"/>
          <w:sz w:val="24"/>
          <w:szCs w:val="24"/>
        </w:rPr>
      </w:pPr>
      <w:r w:rsidRPr="00280AE4">
        <w:rPr>
          <w:rFonts w:ascii="Times New Roman" w:hAnsi="Times New Roman" w:cs="Times New Roman"/>
          <w:sz w:val="24"/>
          <w:szCs w:val="24"/>
        </w:rPr>
        <w:t>A) İleri görüşlü       B) Çok Cepheli</w:t>
      </w:r>
    </w:p>
    <w:p w:rsidR="00280AE4" w:rsidRDefault="00280AE4">
      <w:pPr>
        <w:rPr>
          <w:rFonts w:ascii="Times New Roman" w:hAnsi="Times New Roman" w:cs="Times New Roman"/>
          <w:sz w:val="24"/>
          <w:szCs w:val="24"/>
        </w:rPr>
      </w:pPr>
      <w:r w:rsidRPr="00280AE4">
        <w:rPr>
          <w:rFonts w:ascii="Times New Roman" w:hAnsi="Times New Roman" w:cs="Times New Roman"/>
          <w:sz w:val="24"/>
          <w:szCs w:val="24"/>
        </w:rPr>
        <w:t xml:space="preserve">C)  Vatansever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E4">
        <w:rPr>
          <w:rFonts w:ascii="Times New Roman" w:hAnsi="Times New Roman" w:cs="Times New Roman"/>
          <w:sz w:val="24"/>
          <w:szCs w:val="24"/>
        </w:rPr>
        <w:t xml:space="preserve">  D) İdealist</w:t>
      </w:r>
    </w:p>
    <w:p w:rsidR="00280AE4" w:rsidRDefault="00280AE4">
      <w:pPr>
        <w:rPr>
          <w:rFonts w:ascii="Times New Roman" w:hAnsi="Times New Roman" w:cs="Times New Roman"/>
          <w:sz w:val="24"/>
          <w:szCs w:val="24"/>
        </w:rPr>
      </w:pPr>
    </w:p>
    <w:p w:rsidR="00280AE4" w:rsidRDefault="00280AE4">
      <w:pPr>
        <w:rPr>
          <w:rFonts w:ascii="Times New Roman" w:hAnsi="Times New Roman" w:cs="Times New Roman"/>
          <w:sz w:val="24"/>
          <w:szCs w:val="24"/>
        </w:rPr>
      </w:pPr>
    </w:p>
    <w:p w:rsidR="00677C5B" w:rsidRDefault="00677C5B">
      <w:pPr>
        <w:rPr>
          <w:rFonts w:ascii="Times New Roman" w:hAnsi="Times New Roman" w:cs="Times New Roman"/>
          <w:sz w:val="24"/>
          <w:szCs w:val="24"/>
        </w:rPr>
        <w:sectPr w:rsidR="00677C5B" w:rsidSect="00BB45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0AE4" w:rsidRDefault="00280AE4">
      <w:pPr>
        <w:rPr>
          <w:rFonts w:ascii="Times New Roman" w:hAnsi="Times New Roman" w:cs="Times New Roman"/>
          <w:sz w:val="24"/>
          <w:szCs w:val="24"/>
        </w:rPr>
      </w:pPr>
    </w:p>
    <w:p w:rsidR="00677C5B" w:rsidRDefault="00677C5B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677C5B" w:rsidSect="00677C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7C5B" w:rsidRDefault="00677C5B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 w:rsidRPr="00677C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9525</wp:posOffset>
                </wp:positionV>
                <wp:extent cx="3282950" cy="1899920"/>
                <wp:effectExtent l="0" t="0" r="0" b="508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5B" w:rsidRPr="00677C5B" w:rsidRDefault="00677C5B" w:rsidP="00677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1915 yılının Nisan ayında Van ve çevresinde isyan eden Ermeniler, bu bölgede ya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ayan nüfusun büyük bir bölümünü katlettiler. Ayrıca Van ve civarında geçici bir hükûmet kurdular. Özellikle Do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Anadolu Bölgesi ve Anadolu’nun çe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itli yörelerinde huzur ve güven ortamı bozulmu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Osmanlı Devleti ve Türk milleti tehdit edilmeye ba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lanmı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tı. Osmanlı Hükûmeti bu karga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aya son vermek için Anadolu’nun çe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itli bölgelerindeki Ermenileri, bir Osmanlı topra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ı olan ve sava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ş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alanı dı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ında kalan Suriye ve Lübnan’a gönderme kararı aldı. Bu amaçla Sevk ve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skân (Tehcir) Kanunu’nu çıkardı (27 Mayıs 1915).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8.4pt;margin-top:.75pt;width:258.5pt;height:14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" filled="f" stroked="f">
                <v:textbox>
                  <w:txbxContent>
                    <w:p w:rsidR="00677C5B" w:rsidRPr="00677C5B" w:rsidRDefault="00677C5B" w:rsidP="00677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1915 yılının Nisan ayında Van ve çevresinde isyan eden Ermeniler, bu bölgede ya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ayan nüfusun büyük bir bölümünü katlettiler. Ayrıca Van ve civarında geçici bir hükûmet kurdular. Özellikle Do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Anadolu Bölgesi ve Anadolu’nun çe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itli yörelerinde huzur ve güven ortamı bozulmu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Osmanlı Devleti ve Türk milleti tehdit edilmeye ba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lanmı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tı. Osmanlı Hükûmeti bu karga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aya son vermek için Anadolu’nun çe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itli bölgelerindeki Ermenileri, bir Osmanlı topra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ı olan ve sava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ş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alanı dı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ında kalan Suriye ve Lübnan’a gönderme kararı aldı. Bu amaçla Sevk ve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skân (Tehcir) Kanunu’nu çıkardı (27 Mayıs 1915).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AE4">
        <w:rPr>
          <w:noProof/>
        </w:rPr>
        <w:drawing>
          <wp:inline distT="0" distB="0" distL="0" distR="0" wp14:anchorId="0CEECA60" wp14:editId="618EADBF">
            <wp:extent cx="2615980" cy="1923415"/>
            <wp:effectExtent l="0" t="0" r="0" b="635"/>
            <wp:docPr id="10" name="Resim 10" descr="tehcire tabi tutulan ermeni sayı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hcire tabi tutulan ermeni sayı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26" cy="198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B" w:rsidRPr="007B69FD" w:rsidRDefault="007B69FD" w:rsidP="00280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677C5B" w:rsidRPr="007B69FD">
        <w:rPr>
          <w:rFonts w:ascii="Times New Roman" w:hAnsi="Times New Roman" w:cs="Times New Roman"/>
          <w:b/>
          <w:sz w:val="24"/>
          <w:szCs w:val="24"/>
        </w:rPr>
        <w:t xml:space="preserve">Yukarıdaki grafik ve bilgilerden hareketle </w:t>
      </w:r>
      <w:r w:rsidRPr="007B69FD">
        <w:rPr>
          <w:rFonts w:ascii="Times New Roman" w:hAnsi="Times New Roman" w:cs="Times New Roman"/>
          <w:b/>
          <w:sz w:val="24"/>
          <w:szCs w:val="24"/>
        </w:rPr>
        <w:t xml:space="preserve">Ermeni </w:t>
      </w:r>
      <w:proofErr w:type="spellStart"/>
      <w:r w:rsidRPr="007B69FD">
        <w:rPr>
          <w:rFonts w:ascii="Times New Roman" w:hAnsi="Times New Roman" w:cs="Times New Roman"/>
          <w:b/>
          <w:sz w:val="24"/>
          <w:szCs w:val="24"/>
        </w:rPr>
        <w:t>Tehcir’i</w:t>
      </w:r>
      <w:proofErr w:type="spellEnd"/>
      <w:r w:rsidRPr="007B69FD">
        <w:rPr>
          <w:rFonts w:ascii="Times New Roman" w:hAnsi="Times New Roman" w:cs="Times New Roman"/>
          <w:b/>
          <w:sz w:val="24"/>
          <w:szCs w:val="24"/>
        </w:rPr>
        <w:t xml:space="preserve"> ile ilgili;</w:t>
      </w:r>
    </w:p>
    <w:p w:rsidR="007B69FD" w:rsidRPr="007B69FD" w:rsidRDefault="007B69FD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 w:rsidRPr="007B69FD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Göç sırasında yaşanan birtakım olumsuzluklar tehcir esnasında etkili olmuştur.</w:t>
      </w:r>
    </w:p>
    <w:p w:rsidR="007B69FD" w:rsidRPr="007B69FD" w:rsidRDefault="007B69FD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 w:rsidRPr="007B69FD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>Bölge huzurunu bozan güvenliği tehlikeye düşürenler için çıkarılan bir kanundur.</w:t>
      </w:r>
    </w:p>
    <w:p w:rsidR="007B69FD" w:rsidRPr="007B69FD" w:rsidRDefault="007B69FD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 w:rsidRPr="007B69FD"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</w:rPr>
        <w:t>iskana tabi tutulan Ermeniler Osmanlı toprakları dışına göç ettirilmiştir.</w:t>
      </w:r>
    </w:p>
    <w:p w:rsidR="007B69FD" w:rsidRPr="007B69FD" w:rsidRDefault="007B69FD" w:rsidP="00280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FD">
        <w:rPr>
          <w:rFonts w:ascii="Times New Roman" w:hAnsi="Times New Roman" w:cs="Times New Roman"/>
          <w:b/>
          <w:sz w:val="24"/>
          <w:szCs w:val="24"/>
        </w:rPr>
        <w:t>Yargılarından hangisine ulaşılabilir?</w:t>
      </w:r>
    </w:p>
    <w:p w:rsidR="007B69FD" w:rsidRPr="007B69FD" w:rsidRDefault="007B69FD" w:rsidP="00280AE4">
      <w:pPr>
        <w:jc w:val="both"/>
        <w:rPr>
          <w:rFonts w:ascii="Arial" w:hAnsi="Arial" w:cs="Arial"/>
          <w:sz w:val="20"/>
          <w:szCs w:val="20"/>
        </w:rPr>
        <w:sectPr w:rsidR="007B69FD" w:rsidRPr="007B69FD" w:rsidSect="00677C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69FD" w:rsidRDefault="007B69FD" w:rsidP="007B69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22584348"/>
      <w:r w:rsidRPr="004A1626">
        <w:rPr>
          <w:rFonts w:ascii="Times New Roman" w:hAnsi="Times New Roman" w:cs="Times New Roman"/>
          <w:sz w:val="24"/>
          <w:szCs w:val="24"/>
        </w:rPr>
        <w:t>A)</w:t>
      </w:r>
      <w:r w:rsidR="00100C24">
        <w:rPr>
          <w:rFonts w:ascii="Times New Roman" w:hAnsi="Times New Roman" w:cs="Times New Roman"/>
          <w:sz w:val="24"/>
          <w:szCs w:val="24"/>
        </w:rPr>
        <w:t xml:space="preserve"> I ve</w:t>
      </w:r>
      <w:r w:rsidRPr="004A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1626">
        <w:rPr>
          <w:rFonts w:ascii="Times New Roman" w:hAnsi="Times New Roman" w:cs="Times New Roman"/>
          <w:sz w:val="24"/>
          <w:szCs w:val="24"/>
        </w:rPr>
        <w:t>I                 B) I ve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1626">
        <w:rPr>
          <w:rFonts w:ascii="Times New Roman" w:hAnsi="Times New Roman" w:cs="Times New Roman"/>
          <w:sz w:val="24"/>
          <w:szCs w:val="24"/>
        </w:rPr>
        <w:t>I              C) II ve III            D) I-I-III</w:t>
      </w:r>
    </w:p>
    <w:bookmarkEnd w:id="1"/>
    <w:p w:rsidR="00677C5B" w:rsidRDefault="00677C5B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677C5B" w:rsidSect="00677C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AE4" w:rsidRDefault="00280AE4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5B" w:rsidRDefault="00100C24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C34A1B9" wp14:editId="0640BA61">
            <wp:extent cx="5540462" cy="2973787"/>
            <wp:effectExtent l="0" t="0" r="3175" b="0"/>
            <wp:docPr id="13" name="Resim 13" descr="1 dünya savaşı sonu hari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dünya savaşı sonu hari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15" cy="29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24" w:rsidRPr="00100C24" w:rsidRDefault="00100C24" w:rsidP="00280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C24">
        <w:rPr>
          <w:rFonts w:ascii="Times New Roman" w:hAnsi="Times New Roman" w:cs="Times New Roman"/>
          <w:b/>
          <w:sz w:val="24"/>
          <w:szCs w:val="24"/>
        </w:rPr>
        <w:t>7-</w:t>
      </w:r>
      <w:r w:rsidR="001E068F">
        <w:rPr>
          <w:rFonts w:ascii="Times New Roman" w:hAnsi="Times New Roman" w:cs="Times New Roman"/>
          <w:b/>
          <w:sz w:val="24"/>
          <w:szCs w:val="24"/>
        </w:rPr>
        <w:t>Sadece v</w:t>
      </w:r>
      <w:r w:rsidRPr="00100C24">
        <w:rPr>
          <w:rFonts w:ascii="Times New Roman" w:hAnsi="Times New Roman" w:cs="Times New Roman"/>
          <w:b/>
          <w:sz w:val="24"/>
          <w:szCs w:val="24"/>
        </w:rPr>
        <w:t>erilen 1.dünya savaşı sonrası Avrupa haritasına bakılarak aşağıdakilerden hangisine ulaşıla</w:t>
      </w:r>
      <w:r w:rsidR="001E068F">
        <w:rPr>
          <w:rFonts w:ascii="Times New Roman" w:hAnsi="Times New Roman" w:cs="Times New Roman"/>
          <w:b/>
          <w:sz w:val="24"/>
          <w:szCs w:val="24"/>
        </w:rPr>
        <w:t>maz</w:t>
      </w:r>
      <w:r w:rsidRPr="00100C24">
        <w:rPr>
          <w:rFonts w:ascii="Times New Roman" w:hAnsi="Times New Roman" w:cs="Times New Roman"/>
          <w:b/>
          <w:sz w:val="24"/>
          <w:szCs w:val="24"/>
        </w:rPr>
        <w:t>?</w:t>
      </w:r>
    </w:p>
    <w:p w:rsidR="00677C5B" w:rsidRDefault="00100C24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E068F">
        <w:rPr>
          <w:rFonts w:ascii="Times New Roman" w:hAnsi="Times New Roman" w:cs="Times New Roman"/>
          <w:sz w:val="24"/>
          <w:szCs w:val="24"/>
        </w:rPr>
        <w:t>Osmanlı devletinin Avrupa kıtasında toprağı kalmamıştır.</w:t>
      </w:r>
    </w:p>
    <w:p w:rsidR="00100C24" w:rsidRDefault="00100C24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068F">
        <w:rPr>
          <w:rFonts w:ascii="Times New Roman" w:hAnsi="Times New Roman" w:cs="Times New Roman"/>
          <w:sz w:val="24"/>
          <w:szCs w:val="24"/>
        </w:rPr>
        <w:t xml:space="preserve"> Avrupa’da yeni devletler ortaya çıkmıştır.</w:t>
      </w:r>
    </w:p>
    <w:p w:rsidR="00100C24" w:rsidRDefault="00100C24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E068F">
        <w:rPr>
          <w:rFonts w:ascii="Times New Roman" w:hAnsi="Times New Roman" w:cs="Times New Roman"/>
          <w:sz w:val="24"/>
          <w:szCs w:val="24"/>
        </w:rPr>
        <w:t xml:space="preserve"> İmparatorluklar parçalanmıştır.</w:t>
      </w:r>
    </w:p>
    <w:p w:rsidR="00100C24" w:rsidRDefault="00100C24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E068F">
        <w:rPr>
          <w:rFonts w:ascii="Times New Roman" w:hAnsi="Times New Roman" w:cs="Times New Roman"/>
          <w:sz w:val="24"/>
          <w:szCs w:val="24"/>
        </w:rPr>
        <w:t xml:space="preserve"> Rusya’da rejim değişikliği yaşanmıştır. </w:t>
      </w:r>
    </w:p>
    <w:p w:rsidR="001E068F" w:rsidRDefault="001E068F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1E068F" w:rsidSect="00677C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7DF9" w:rsidRDefault="00C57DF9" w:rsidP="0053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F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2654216</wp:posOffset>
                </wp:positionH>
                <wp:positionV relativeFrom="paragraph">
                  <wp:posOffset>5427</wp:posOffset>
                </wp:positionV>
                <wp:extent cx="3268980" cy="1699260"/>
                <wp:effectExtent l="0" t="0" r="762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F9" w:rsidRPr="00C57DF9" w:rsidRDefault="00C57DF9" w:rsidP="00C57D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D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Mecliste, 69 Müslüman milletvekiline karşılık 46 gayrimüslim milletvekili vardı. Ancak ülke yönetimine dâhil edilmelerine rağmen azınlıklar isyan etmekten vazgeçmediler. O yıllarda yaşanan</w:t>
                            </w:r>
                          </w:p>
                          <w:p w:rsidR="00C57DF9" w:rsidRPr="00C57DF9" w:rsidRDefault="00C57DF9" w:rsidP="00C57D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D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Osmanlı-Rus Savaşı’nı (93 Harbi) fırsat bilen Meclisteki azınlık milletvekilleri yıkıcı faaliyetlerini artırdılar. Bu durum üzerine Padişah II. Abdülhamit, Anayasa’nın kendisine verdiği yetkiyi kullanarak Meclisi kapattı (1878).</w:t>
                            </w:r>
                          </w:p>
                          <w:p w:rsidR="00C57DF9" w:rsidRDefault="00C57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pt;margin-top:.45pt;width:257.4pt;height:13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" stroked="f">
                <v:textbox>
                  <w:txbxContent>
                    <w:p w:rsidR="00C57DF9" w:rsidRPr="00C57DF9" w:rsidRDefault="00C57DF9" w:rsidP="00C57D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D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Mecliste, 69 Müslüman milletvekiline karşılık 46 gayrimüslim milletvekili vardı. Ancak ülke yönetimine dâhil edilmelerine rağmen azınlıklar isyan etmekten vazgeçmediler. O yıllarda yaşanan</w:t>
                      </w:r>
                    </w:p>
                    <w:p w:rsidR="00C57DF9" w:rsidRPr="00C57DF9" w:rsidRDefault="00C57DF9" w:rsidP="00C57D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D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Osmanlı-Rus Savaşı’nı (93 Harbi) fırsat bilen Meclisteki azınlık milletvekilleri yıkıcı faaliyetlerini artırdılar. Bu durum üzerine Padişah II. Abdülhamit, Anayasa’nın kendisine verdiği yetkiyi kullanarak Meclisi kapattı (1878).</w:t>
                      </w:r>
                    </w:p>
                    <w:p w:rsidR="00C57DF9" w:rsidRDefault="00C57D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CD2D64" wp14:editId="6D6E3D39">
            <wp:extent cx="2536166" cy="1690370"/>
            <wp:effectExtent l="0" t="0" r="0" b="5080"/>
            <wp:docPr id="7" name="Resim 7" descr="mebusan meclisinin açılış tören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usan meclisinin açılış tören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16" cy="17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F9" w:rsidRDefault="00C57DF9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C57DF9" w:rsidSect="00C57D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7DF9" w:rsidRDefault="00C57DF9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8F" w:rsidRPr="00C57DF9" w:rsidRDefault="00C57DF9" w:rsidP="00C57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F9">
        <w:rPr>
          <w:rFonts w:ascii="Times New Roman" w:hAnsi="Times New Roman" w:cs="Times New Roman"/>
          <w:b/>
          <w:sz w:val="24"/>
          <w:szCs w:val="24"/>
        </w:rPr>
        <w:t xml:space="preserve">8-Osmanlı </w:t>
      </w:r>
      <w:proofErr w:type="spellStart"/>
      <w:r w:rsidRPr="00C57DF9">
        <w:rPr>
          <w:rFonts w:ascii="Times New Roman" w:hAnsi="Times New Roman" w:cs="Times New Roman"/>
          <w:b/>
          <w:sz w:val="24"/>
          <w:szCs w:val="24"/>
        </w:rPr>
        <w:t>Mebusan</w:t>
      </w:r>
      <w:proofErr w:type="spellEnd"/>
      <w:r w:rsidRPr="00C57DF9">
        <w:rPr>
          <w:rFonts w:ascii="Times New Roman" w:hAnsi="Times New Roman" w:cs="Times New Roman"/>
          <w:b/>
          <w:sz w:val="24"/>
          <w:szCs w:val="24"/>
        </w:rPr>
        <w:t xml:space="preserve"> Meclisi hakkında verilen bilgiye göre;</w:t>
      </w:r>
    </w:p>
    <w:p w:rsidR="00C57DF9" w:rsidRDefault="00C57DF9" w:rsidP="00C5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="00BA0DDB">
        <w:rPr>
          <w:rFonts w:ascii="Times New Roman" w:hAnsi="Times New Roman" w:cs="Times New Roman"/>
          <w:sz w:val="24"/>
          <w:szCs w:val="24"/>
        </w:rPr>
        <w:t xml:space="preserve"> Farklı dinlere mensup gruplar mecliste yer almıştır.</w:t>
      </w:r>
    </w:p>
    <w:p w:rsidR="00C57DF9" w:rsidRDefault="00C57DF9" w:rsidP="00C5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</w:t>
      </w:r>
      <w:r w:rsidR="00BA0DDB">
        <w:rPr>
          <w:rFonts w:ascii="Times New Roman" w:hAnsi="Times New Roman" w:cs="Times New Roman"/>
          <w:sz w:val="24"/>
          <w:szCs w:val="24"/>
        </w:rPr>
        <w:t>Azınlık faaliyetlerinin yıkıcı etkisini engellemeye yetmemiştir.</w:t>
      </w:r>
    </w:p>
    <w:p w:rsidR="00C57DF9" w:rsidRDefault="00C57DF9" w:rsidP="00C5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</w:t>
      </w:r>
      <w:r w:rsidR="00BA0DDB">
        <w:rPr>
          <w:rFonts w:ascii="Times New Roman" w:hAnsi="Times New Roman" w:cs="Times New Roman"/>
          <w:sz w:val="24"/>
          <w:szCs w:val="24"/>
        </w:rPr>
        <w:t>Kanun üstünlüğü kabul edilmiştir.</w:t>
      </w:r>
    </w:p>
    <w:p w:rsidR="00C57DF9" w:rsidRPr="00C57DF9" w:rsidRDefault="00C57DF9" w:rsidP="00C57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F9">
        <w:rPr>
          <w:rFonts w:ascii="Times New Roman" w:hAnsi="Times New Roman" w:cs="Times New Roman"/>
          <w:b/>
          <w:sz w:val="24"/>
          <w:szCs w:val="24"/>
        </w:rPr>
        <w:t>Yargılarından hangisine ulaşılabilir?</w:t>
      </w:r>
    </w:p>
    <w:p w:rsidR="00C57DF9" w:rsidRDefault="00C57DF9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C57DF9" w:rsidSect="00C57D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7DF9" w:rsidRDefault="00C57DF9" w:rsidP="00C57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62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 ve</w:t>
      </w:r>
      <w:r w:rsidRPr="004A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1626">
        <w:rPr>
          <w:rFonts w:ascii="Times New Roman" w:hAnsi="Times New Roman" w:cs="Times New Roman"/>
          <w:sz w:val="24"/>
          <w:szCs w:val="24"/>
        </w:rPr>
        <w:t xml:space="preserve">I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1626">
        <w:rPr>
          <w:rFonts w:ascii="Times New Roman" w:hAnsi="Times New Roman" w:cs="Times New Roman"/>
          <w:sz w:val="24"/>
          <w:szCs w:val="24"/>
        </w:rPr>
        <w:t xml:space="preserve">        B) I ve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1626">
        <w:rPr>
          <w:rFonts w:ascii="Times New Roman" w:hAnsi="Times New Roman" w:cs="Times New Roman"/>
          <w:sz w:val="24"/>
          <w:szCs w:val="24"/>
        </w:rPr>
        <w:t xml:space="preserve">I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1626">
        <w:rPr>
          <w:rFonts w:ascii="Times New Roman" w:hAnsi="Times New Roman" w:cs="Times New Roman"/>
          <w:sz w:val="24"/>
          <w:szCs w:val="24"/>
        </w:rPr>
        <w:t xml:space="preserve">     C)II ve III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626">
        <w:rPr>
          <w:rFonts w:ascii="Times New Roman" w:hAnsi="Times New Roman" w:cs="Times New Roman"/>
          <w:sz w:val="24"/>
          <w:szCs w:val="24"/>
        </w:rPr>
        <w:t xml:space="preserve">  D) I-I-III</w:t>
      </w:r>
    </w:p>
    <w:p w:rsidR="00C57DF9" w:rsidRDefault="00C57DF9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C57DF9" w:rsidSect="00C57D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C18" w:rsidRDefault="00D37C18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4A8" w:rsidRDefault="00C57DF9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7934A8" w:rsidSect="001E06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9-</w:t>
      </w:r>
    </w:p>
    <w:p w:rsidR="007934A8" w:rsidRDefault="007934A8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7934A8" w:rsidSect="007934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1265407"/>
            <wp:effectExtent l="19050" t="38100" r="28575" b="11430"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57DF9" w:rsidRPr="00183635" w:rsidRDefault="00183635" w:rsidP="00280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="00E4661E" w:rsidRPr="00183635">
        <w:rPr>
          <w:rFonts w:ascii="Times New Roman" w:hAnsi="Times New Roman" w:cs="Times New Roman"/>
          <w:b/>
          <w:sz w:val="24"/>
          <w:szCs w:val="24"/>
        </w:rPr>
        <w:t>Yukarıda verilen sözler ile M. Kemal’in kişilik özellikleri eşleştirildiğinde hangisi dışta kalır?</w:t>
      </w:r>
    </w:p>
    <w:p w:rsidR="00183635" w:rsidRDefault="00183635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183635" w:rsidSect="001836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A)  İdealist                  B) Kararlı               C) İleri görüşlü            D) Millet Sevgisi</w:t>
      </w:r>
    </w:p>
    <w:p w:rsidR="00D37C18" w:rsidRDefault="00D37C18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A74" w:rsidRPr="00C34A74" w:rsidRDefault="00C34A74" w:rsidP="00C34A74">
      <w:pPr>
        <w:jc w:val="both"/>
        <w:rPr>
          <w:rFonts w:ascii="Times New Roman" w:hAnsi="Times New Roman" w:cs="Times New Roman"/>
          <w:sz w:val="24"/>
          <w:szCs w:val="24"/>
        </w:rPr>
        <w:sectPr w:rsidR="00C34A74" w:rsidRPr="00C34A74" w:rsidSect="001E06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4A74" w:rsidRPr="00C34A74" w:rsidRDefault="00C34A74" w:rsidP="00C3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A74">
        <w:rPr>
          <w:rFonts w:ascii="Times New Roman" w:hAnsi="Times New Roman" w:cs="Times New Roman"/>
          <w:sz w:val="24"/>
          <w:szCs w:val="24"/>
          <w:u w:val="single"/>
        </w:rPr>
        <w:t xml:space="preserve">ABD Başkanı Wilson, savaşın sonlarına doğru bir bildiri yayınladı. </w:t>
      </w:r>
      <w:r w:rsidRPr="00C34A74">
        <w:rPr>
          <w:rFonts w:ascii="Times New Roman" w:eastAsia="Calibri-Bold" w:hAnsi="Times New Roman" w:cs="Times New Roman"/>
          <w:b/>
          <w:bCs/>
          <w:sz w:val="24"/>
          <w:szCs w:val="24"/>
          <w:u w:val="single"/>
        </w:rPr>
        <w:t xml:space="preserve">Wilson İlkeleri </w:t>
      </w:r>
      <w:r w:rsidRPr="00C34A74">
        <w:rPr>
          <w:rFonts w:ascii="Times New Roman" w:hAnsi="Times New Roman" w:cs="Times New Roman"/>
          <w:sz w:val="24"/>
          <w:szCs w:val="24"/>
          <w:u w:val="single"/>
        </w:rPr>
        <w:t>olarak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4A74">
        <w:rPr>
          <w:rFonts w:ascii="Times New Roman" w:hAnsi="Times New Roman" w:cs="Times New Roman"/>
          <w:sz w:val="24"/>
          <w:szCs w:val="24"/>
          <w:u w:val="single"/>
        </w:rPr>
        <w:t>tarihe geçen ve İtilaf Devletleri tarafından da kabul edilen bu bildiride şu hususlar dile getirildi:</w:t>
      </w:r>
    </w:p>
    <w:p w:rsidR="00183635" w:rsidRPr="00C34A74" w:rsidRDefault="00183635" w:rsidP="001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74">
        <w:rPr>
          <w:rFonts w:ascii="Times New Roman" w:hAnsi="Times New Roman" w:cs="Times New Roman"/>
          <w:sz w:val="24"/>
          <w:szCs w:val="24"/>
        </w:rPr>
        <w:t>1. Yenilen devletlerden savaş tazminatı ve toprak alınmayacak.</w:t>
      </w:r>
    </w:p>
    <w:p w:rsidR="00183635" w:rsidRPr="00C34A74" w:rsidRDefault="00183635" w:rsidP="001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74">
        <w:rPr>
          <w:rFonts w:ascii="Times New Roman" w:hAnsi="Times New Roman" w:cs="Times New Roman"/>
          <w:sz w:val="24"/>
          <w:szCs w:val="24"/>
        </w:rPr>
        <w:t>2. Devletler arasında gizli antlaşmalar yapılmayacak.</w:t>
      </w:r>
    </w:p>
    <w:p w:rsidR="00183635" w:rsidRPr="00C34A74" w:rsidRDefault="00183635" w:rsidP="001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74">
        <w:rPr>
          <w:rFonts w:ascii="Times New Roman" w:hAnsi="Times New Roman" w:cs="Times New Roman"/>
          <w:sz w:val="24"/>
          <w:szCs w:val="24"/>
        </w:rPr>
        <w:t>3. Devletler arası ekonomik engeller kaldırılacak.</w:t>
      </w:r>
    </w:p>
    <w:p w:rsidR="00183635" w:rsidRPr="00C34A74" w:rsidRDefault="00183635" w:rsidP="001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74">
        <w:rPr>
          <w:rFonts w:ascii="Times New Roman" w:hAnsi="Times New Roman" w:cs="Times New Roman"/>
          <w:sz w:val="24"/>
          <w:szCs w:val="24"/>
        </w:rPr>
        <w:t>4. Osmanlı Devleti’nin Türklerin çoğunlukta olduğu bölgelerine kesin egemenlik hakkı</w:t>
      </w:r>
      <w:r w:rsidR="00C34A74">
        <w:rPr>
          <w:rFonts w:ascii="Times New Roman" w:hAnsi="Times New Roman" w:cs="Times New Roman"/>
          <w:sz w:val="24"/>
          <w:szCs w:val="24"/>
        </w:rPr>
        <w:t xml:space="preserve"> </w:t>
      </w:r>
      <w:r w:rsidR="00C34A74" w:rsidRPr="00C34A74">
        <w:rPr>
          <w:rFonts w:ascii="Times New Roman" w:hAnsi="Times New Roman" w:cs="Times New Roman"/>
          <w:sz w:val="24"/>
          <w:szCs w:val="24"/>
        </w:rPr>
        <w:t>tanınacak; Türk</w:t>
      </w:r>
      <w:r w:rsidRPr="00C34A74">
        <w:rPr>
          <w:rFonts w:ascii="Times New Roman" w:hAnsi="Times New Roman" w:cs="Times New Roman"/>
          <w:sz w:val="24"/>
          <w:szCs w:val="24"/>
        </w:rPr>
        <w:t xml:space="preserve"> olmayan milletlere de kendi kendini yönetme hakkı verilecek.</w:t>
      </w:r>
    </w:p>
    <w:p w:rsidR="00D37C18" w:rsidRPr="00C34A74" w:rsidRDefault="00C34A74" w:rsidP="00183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635" w:rsidRPr="00C34A74">
        <w:rPr>
          <w:rFonts w:ascii="Times New Roman" w:hAnsi="Times New Roman" w:cs="Times New Roman"/>
          <w:sz w:val="24"/>
          <w:szCs w:val="24"/>
        </w:rPr>
        <w:t>. Çanakkale Boğazı sürekli olarak bütün devletlerin gemilerine açık olacak.</w:t>
      </w:r>
    </w:p>
    <w:p w:rsidR="00C34A74" w:rsidRDefault="00C34A74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C34A74" w:rsidSect="00C34A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C18" w:rsidRPr="00BA0DDB" w:rsidRDefault="00BA0DDB" w:rsidP="00280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C34A74" w:rsidRPr="00BA0DDB">
        <w:rPr>
          <w:rFonts w:ascii="Times New Roman" w:hAnsi="Times New Roman" w:cs="Times New Roman"/>
          <w:b/>
          <w:sz w:val="24"/>
          <w:szCs w:val="24"/>
        </w:rPr>
        <w:t xml:space="preserve">Verilen hususlardan hangileri </w:t>
      </w:r>
      <w:r w:rsidRPr="00BA0DDB">
        <w:rPr>
          <w:rFonts w:ascii="Times New Roman" w:hAnsi="Times New Roman" w:cs="Times New Roman"/>
          <w:b/>
          <w:sz w:val="24"/>
          <w:szCs w:val="24"/>
        </w:rPr>
        <w:t>Osmanlı Devleti’nin egemenlik haklarını kısıtlamaktadır?</w:t>
      </w:r>
    </w:p>
    <w:p w:rsidR="00BA0DDB" w:rsidRDefault="00BA0DDB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BA0DDB" w:rsidSect="00BA0D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C18" w:rsidRDefault="00BA0DDB" w:rsidP="0028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1-3-4                   B) 4 ve 5                 C) 2-4-5                  D) 3 ve 5</w:t>
      </w:r>
    </w:p>
    <w:p w:rsidR="00BA0DDB" w:rsidRDefault="00BA0DDB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BA0DDB" w:rsidSect="00BA0D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C18" w:rsidRDefault="00D37C18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18" w:rsidRDefault="00D37C18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D37C18" w:rsidSect="001E06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7C5B" w:rsidRDefault="00677C5B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5B" w:rsidRDefault="00677C5B" w:rsidP="0028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18" w:rsidRDefault="00D37C18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D37C18" w:rsidSect="00677C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AE4" w:rsidRDefault="00280AE4" w:rsidP="00280AE4">
      <w:pPr>
        <w:jc w:val="both"/>
        <w:rPr>
          <w:rFonts w:ascii="Times New Roman" w:hAnsi="Times New Roman" w:cs="Times New Roman"/>
          <w:sz w:val="24"/>
          <w:szCs w:val="24"/>
        </w:rPr>
        <w:sectPr w:rsidR="00280AE4" w:rsidSect="00280A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AE4" w:rsidRPr="00280AE4" w:rsidRDefault="00280AE4">
      <w:pPr>
        <w:rPr>
          <w:rFonts w:ascii="Times New Roman" w:hAnsi="Times New Roman" w:cs="Times New Roman"/>
          <w:sz w:val="24"/>
          <w:szCs w:val="24"/>
        </w:rPr>
        <w:sectPr w:rsidR="00280AE4" w:rsidRPr="00280AE4" w:rsidSect="00280A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AE4" w:rsidRDefault="00280AE4">
      <w:pPr>
        <w:rPr>
          <w:rFonts w:ascii="Times New Roman" w:hAnsi="Times New Roman" w:cs="Times New Roman"/>
          <w:sz w:val="24"/>
          <w:szCs w:val="24"/>
        </w:rPr>
      </w:pPr>
    </w:p>
    <w:p w:rsidR="00280AE4" w:rsidRDefault="00280AE4">
      <w:pPr>
        <w:rPr>
          <w:rFonts w:ascii="Times New Roman" w:hAnsi="Times New Roman" w:cs="Times New Roman"/>
          <w:sz w:val="24"/>
          <w:szCs w:val="24"/>
        </w:rPr>
      </w:pPr>
    </w:p>
    <w:p w:rsidR="00280AE4" w:rsidRDefault="00280AE4">
      <w:pPr>
        <w:rPr>
          <w:rFonts w:ascii="Times New Roman" w:hAnsi="Times New Roman" w:cs="Times New Roman"/>
          <w:sz w:val="24"/>
          <w:szCs w:val="24"/>
        </w:rPr>
        <w:sectPr w:rsidR="00280AE4" w:rsidSect="00280A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EDC" w:rsidRDefault="00AF6EDC" w:rsidP="00AF6EDC">
      <w:pPr>
        <w:rPr>
          <w:rFonts w:ascii="Times New Roman" w:hAnsi="Times New Roman" w:cs="Times New Roman"/>
          <w:sz w:val="24"/>
          <w:szCs w:val="24"/>
        </w:rPr>
        <w:sectPr w:rsidR="00AF6EDC" w:rsidSect="00BB45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EDC" w:rsidRPr="00AF6EDC" w:rsidRDefault="00AF6EDC" w:rsidP="00AF6EDC">
      <w:pPr>
        <w:rPr>
          <w:rFonts w:ascii="Times New Roman" w:hAnsi="Times New Roman" w:cs="Times New Roman"/>
          <w:b/>
          <w:sz w:val="24"/>
          <w:szCs w:val="24"/>
        </w:rPr>
      </w:pPr>
    </w:p>
    <w:sectPr w:rsidR="00AF6EDC" w:rsidRPr="00AF6EDC" w:rsidSect="00AF6E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E"/>
    <w:rsid w:val="000D139B"/>
    <w:rsid w:val="00100C24"/>
    <w:rsid w:val="001479ED"/>
    <w:rsid w:val="00183635"/>
    <w:rsid w:val="00197FC6"/>
    <w:rsid w:val="001E068F"/>
    <w:rsid w:val="00280AE4"/>
    <w:rsid w:val="004A1626"/>
    <w:rsid w:val="004F066C"/>
    <w:rsid w:val="005315A2"/>
    <w:rsid w:val="0056793F"/>
    <w:rsid w:val="00677C5B"/>
    <w:rsid w:val="007934A8"/>
    <w:rsid w:val="007B69FD"/>
    <w:rsid w:val="00AF6EDC"/>
    <w:rsid w:val="00B20CBE"/>
    <w:rsid w:val="00BA0DDB"/>
    <w:rsid w:val="00BB45D1"/>
    <w:rsid w:val="00C34A74"/>
    <w:rsid w:val="00C57DF9"/>
    <w:rsid w:val="00D37C18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D6E7"/>
  <w15:chartTrackingRefBased/>
  <w15:docId w15:val="{00683594-86EE-4721-9323-7C6BB000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E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image" Target="media/image1.jpeg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DFD95E-ED4E-4688-869B-D069CEDE8779}" type="doc">
      <dgm:prSet loTypeId="urn:microsoft.com/office/officeart/2005/8/layout/hProcess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7ADFB8D9-8AEF-4705-B565-9DE79AEDC6F4}">
      <dgm:prSet phldrT="[Metin]"/>
      <dgm:spPr/>
      <dgm:t>
        <a:bodyPr/>
        <a:lstStyle/>
        <a:p>
          <a:r>
            <a:rPr lang="tr-TR"/>
            <a:t>...?...</a:t>
          </a:r>
        </a:p>
      </dgm:t>
    </dgm:pt>
    <dgm:pt modelId="{A203F114-0AB0-45A0-AEB7-F047266A1EA9}" type="parTrans" cxnId="{FE635CE2-71B4-41AD-8649-B7E6A7253866}">
      <dgm:prSet/>
      <dgm:spPr/>
      <dgm:t>
        <a:bodyPr/>
        <a:lstStyle/>
        <a:p>
          <a:endParaRPr lang="tr-TR"/>
        </a:p>
      </dgm:t>
    </dgm:pt>
    <dgm:pt modelId="{4A7EBB88-A008-4565-9E98-FAF6281B04CC}" type="sibTrans" cxnId="{FE635CE2-71B4-41AD-8649-B7E6A7253866}">
      <dgm:prSet/>
      <dgm:spPr/>
      <dgm:t>
        <a:bodyPr/>
        <a:lstStyle/>
        <a:p>
          <a:endParaRPr lang="tr-TR"/>
        </a:p>
      </dgm:t>
    </dgm:pt>
    <dgm:pt modelId="{D31FF54C-BA23-4961-AC0D-256070144F94}">
      <dgm:prSet phldrT="[Metin]" custT="1"/>
      <dgm:spPr/>
      <dgm:t>
        <a:bodyPr/>
        <a:lstStyle/>
        <a:p>
          <a:r>
            <a:rPr lang="tr-TR" sz="1200" b="0" i="0">
              <a:solidFill>
                <a:sysClr val="windowText" lastClr="000000"/>
              </a:solidFill>
            </a:rPr>
            <a:t>Zafer, “zafer benimdir” diyebilenindir. Başarı ise “başaracağım” diye başlayarak sonunda “başardım” diyenindir.</a:t>
          </a:r>
          <a:endParaRPr lang="tr-TR" sz="1200" i="0">
            <a:solidFill>
              <a:sysClr val="windowText" lastClr="000000"/>
            </a:solidFill>
          </a:endParaRPr>
        </a:p>
      </dgm:t>
    </dgm:pt>
    <dgm:pt modelId="{EDEB4AEB-BA4D-46C8-A6C8-6E7A5F70010C}" type="parTrans" cxnId="{6BA79F00-8EE8-401B-AEA1-3B2B78B4E252}">
      <dgm:prSet/>
      <dgm:spPr/>
      <dgm:t>
        <a:bodyPr/>
        <a:lstStyle/>
        <a:p>
          <a:endParaRPr lang="tr-TR"/>
        </a:p>
      </dgm:t>
    </dgm:pt>
    <dgm:pt modelId="{82F491D7-24D9-4637-A6D1-0DE006CD425E}" type="sibTrans" cxnId="{6BA79F00-8EE8-401B-AEA1-3B2B78B4E252}">
      <dgm:prSet/>
      <dgm:spPr/>
      <dgm:t>
        <a:bodyPr/>
        <a:lstStyle/>
        <a:p>
          <a:endParaRPr lang="tr-TR"/>
        </a:p>
      </dgm:t>
    </dgm:pt>
    <dgm:pt modelId="{54E213E1-CE33-4718-8606-ED78F570DA7E}">
      <dgm:prSet phldrT="[Metin]"/>
      <dgm:spPr/>
      <dgm:t>
        <a:bodyPr/>
        <a:lstStyle/>
        <a:p>
          <a:r>
            <a:rPr lang="tr-TR"/>
            <a:t>...?...</a:t>
          </a:r>
        </a:p>
      </dgm:t>
    </dgm:pt>
    <dgm:pt modelId="{15049526-CDC3-43C0-995A-08CB3D5B1FF9}" type="parTrans" cxnId="{F1815931-B913-43DE-B404-3CC302B6797B}">
      <dgm:prSet/>
      <dgm:spPr/>
      <dgm:t>
        <a:bodyPr/>
        <a:lstStyle/>
        <a:p>
          <a:endParaRPr lang="tr-TR"/>
        </a:p>
      </dgm:t>
    </dgm:pt>
    <dgm:pt modelId="{A0B32FA2-D54C-48BD-BAE5-659501AC8484}" type="sibTrans" cxnId="{F1815931-B913-43DE-B404-3CC302B6797B}">
      <dgm:prSet/>
      <dgm:spPr/>
      <dgm:t>
        <a:bodyPr/>
        <a:lstStyle/>
        <a:p>
          <a:endParaRPr lang="tr-TR"/>
        </a:p>
      </dgm:t>
    </dgm:pt>
    <dgm:pt modelId="{575D1354-D566-4E68-A269-99CCF8C9541B}">
      <dgm:prSet phldrT="[Metin]" custT="1"/>
      <dgm:spPr/>
      <dgm:t>
        <a:bodyPr/>
        <a:lstStyle/>
        <a:p>
          <a:r>
            <a:rPr lang="tr-TR" sz="1200" b="0" i="0">
              <a:solidFill>
                <a:sysClr val="windowText" lastClr="000000"/>
              </a:solidFill>
            </a:rPr>
            <a:t>Yolunda yürüyen bir yolcunun yalnız ufku görmesi kâfi değildir. Muhakkak ufkun ötesini de görmesi ve bilmesi lâzımdır .</a:t>
          </a:r>
          <a:endParaRPr lang="tr-TR" sz="1200">
            <a:solidFill>
              <a:sysClr val="windowText" lastClr="000000"/>
            </a:solidFill>
          </a:endParaRPr>
        </a:p>
      </dgm:t>
    </dgm:pt>
    <dgm:pt modelId="{BBF0F945-87B6-4BE7-8EB1-E9D0965E3AC3}" type="parTrans" cxnId="{8B97B02A-E12D-4FD3-B4E8-7AD312728F4D}">
      <dgm:prSet/>
      <dgm:spPr/>
      <dgm:t>
        <a:bodyPr/>
        <a:lstStyle/>
        <a:p>
          <a:endParaRPr lang="tr-TR"/>
        </a:p>
      </dgm:t>
    </dgm:pt>
    <dgm:pt modelId="{A96AA252-AE92-4EEC-B636-4CA0D25291DF}" type="sibTrans" cxnId="{8B97B02A-E12D-4FD3-B4E8-7AD312728F4D}">
      <dgm:prSet/>
      <dgm:spPr/>
      <dgm:t>
        <a:bodyPr/>
        <a:lstStyle/>
        <a:p>
          <a:endParaRPr lang="tr-TR"/>
        </a:p>
      </dgm:t>
    </dgm:pt>
    <dgm:pt modelId="{AECA21D9-2089-41B6-88BD-A2B60EBC3C9B}">
      <dgm:prSet phldrT="[Metin]"/>
      <dgm:spPr/>
      <dgm:t>
        <a:bodyPr/>
        <a:lstStyle/>
        <a:p>
          <a:r>
            <a:rPr lang="tr-TR"/>
            <a:t>...?...</a:t>
          </a:r>
        </a:p>
      </dgm:t>
    </dgm:pt>
    <dgm:pt modelId="{1788718D-D889-4F81-9B75-51AE580F43A9}" type="parTrans" cxnId="{0A7A31A3-8322-4146-AF9E-6EF9ED549CD1}">
      <dgm:prSet/>
      <dgm:spPr/>
      <dgm:t>
        <a:bodyPr/>
        <a:lstStyle/>
        <a:p>
          <a:endParaRPr lang="tr-TR"/>
        </a:p>
      </dgm:t>
    </dgm:pt>
    <dgm:pt modelId="{6632E58B-5040-42C3-ABDA-82054259786B}" type="sibTrans" cxnId="{0A7A31A3-8322-4146-AF9E-6EF9ED549CD1}">
      <dgm:prSet/>
      <dgm:spPr/>
      <dgm:t>
        <a:bodyPr/>
        <a:lstStyle/>
        <a:p>
          <a:endParaRPr lang="tr-TR"/>
        </a:p>
      </dgm:t>
    </dgm:pt>
    <dgm:pt modelId="{A8856602-ABAA-4119-B22D-EB74F18FE1D9}">
      <dgm:prSet phldrT="[Metin]" custT="1"/>
      <dgm:spPr/>
      <dgm:t>
        <a:bodyPr/>
        <a:lstStyle/>
        <a:p>
          <a:r>
            <a:rPr lang="tr-TR" sz="1200">
              <a:solidFill>
                <a:sysClr val="windowText" lastClr="000000"/>
              </a:solidFill>
            </a:rPr>
            <a:t>Atatürk’ün millet sevgisi ile ilgili sözlerini derleyiniz. Bu sözlerden biri hakkında bir konuşma hazırlayınız. </a:t>
          </a:r>
        </a:p>
      </dgm:t>
    </dgm:pt>
    <dgm:pt modelId="{EE5C6E0A-08C6-4AF7-A093-490A21ABF7F5}" type="parTrans" cxnId="{30C9EBA7-DB6C-4DB7-89E3-1820ABCE3C21}">
      <dgm:prSet/>
      <dgm:spPr/>
      <dgm:t>
        <a:bodyPr/>
        <a:lstStyle/>
        <a:p>
          <a:endParaRPr lang="tr-TR"/>
        </a:p>
      </dgm:t>
    </dgm:pt>
    <dgm:pt modelId="{E2110EDB-E9B2-49CC-9C42-821E81B6B227}" type="sibTrans" cxnId="{30C9EBA7-DB6C-4DB7-89E3-1820ABCE3C21}">
      <dgm:prSet/>
      <dgm:spPr/>
      <dgm:t>
        <a:bodyPr/>
        <a:lstStyle/>
        <a:p>
          <a:endParaRPr lang="tr-TR"/>
        </a:p>
      </dgm:t>
    </dgm:pt>
    <dgm:pt modelId="{0762B1BA-B6D2-4D23-A5CB-32C74EC5552B}" type="pres">
      <dgm:prSet presAssocID="{DADFD95E-ED4E-4688-869B-D069CEDE8779}" presName="Name0" presStyleCnt="0">
        <dgm:presLayoutVars>
          <dgm:dir/>
          <dgm:animLvl val="lvl"/>
          <dgm:resizeHandles val="exact"/>
        </dgm:presLayoutVars>
      </dgm:prSet>
      <dgm:spPr/>
    </dgm:pt>
    <dgm:pt modelId="{49348E76-FB25-49F9-9A4B-25CC27C1128D}" type="pres">
      <dgm:prSet presAssocID="{7ADFB8D9-8AEF-4705-B565-9DE79AEDC6F4}" presName="compositeNode" presStyleCnt="0">
        <dgm:presLayoutVars>
          <dgm:bulletEnabled val="1"/>
        </dgm:presLayoutVars>
      </dgm:prSet>
      <dgm:spPr/>
    </dgm:pt>
    <dgm:pt modelId="{11CDD0A4-029C-444A-AB7F-387D57FACA18}" type="pres">
      <dgm:prSet presAssocID="{7ADFB8D9-8AEF-4705-B565-9DE79AEDC6F4}" presName="bgRect" presStyleLbl="node1" presStyleIdx="0" presStyleCnt="3"/>
      <dgm:spPr/>
    </dgm:pt>
    <dgm:pt modelId="{AE6E927E-D457-4ABC-833A-A47C45C63F48}" type="pres">
      <dgm:prSet presAssocID="{7ADFB8D9-8AEF-4705-B565-9DE79AEDC6F4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C03B65F3-A307-4E2B-B545-902FA44CFB41}" type="pres">
      <dgm:prSet presAssocID="{7ADFB8D9-8AEF-4705-B565-9DE79AEDC6F4}" presName="childNode" presStyleLbl="node1" presStyleIdx="0" presStyleCnt="3">
        <dgm:presLayoutVars>
          <dgm:bulletEnabled val="1"/>
        </dgm:presLayoutVars>
      </dgm:prSet>
      <dgm:spPr/>
    </dgm:pt>
    <dgm:pt modelId="{E213CC84-E503-4DB6-9E57-77D840CA1F54}" type="pres">
      <dgm:prSet presAssocID="{4A7EBB88-A008-4565-9E98-FAF6281B04CC}" presName="hSp" presStyleCnt="0"/>
      <dgm:spPr/>
    </dgm:pt>
    <dgm:pt modelId="{FCED4C58-D07C-4432-A361-5F1AE12E9580}" type="pres">
      <dgm:prSet presAssocID="{4A7EBB88-A008-4565-9E98-FAF6281B04CC}" presName="vProcSp" presStyleCnt="0"/>
      <dgm:spPr/>
    </dgm:pt>
    <dgm:pt modelId="{99200D66-944B-4BF7-BAC0-DAEE174E1E58}" type="pres">
      <dgm:prSet presAssocID="{4A7EBB88-A008-4565-9E98-FAF6281B04CC}" presName="vSp1" presStyleCnt="0"/>
      <dgm:spPr/>
    </dgm:pt>
    <dgm:pt modelId="{57A35A0C-B822-44B9-BC67-B33402AC7B8C}" type="pres">
      <dgm:prSet presAssocID="{4A7EBB88-A008-4565-9E98-FAF6281B04CC}" presName="simulatedConn" presStyleLbl="solidFgAcc1" presStyleIdx="0" presStyleCnt="2"/>
      <dgm:spPr/>
    </dgm:pt>
    <dgm:pt modelId="{D4C01B5D-CBE2-4058-810C-FA458C515997}" type="pres">
      <dgm:prSet presAssocID="{4A7EBB88-A008-4565-9E98-FAF6281B04CC}" presName="vSp2" presStyleCnt="0"/>
      <dgm:spPr/>
    </dgm:pt>
    <dgm:pt modelId="{EE9C8A96-3685-4E8B-B7ED-ABD9904BC335}" type="pres">
      <dgm:prSet presAssocID="{4A7EBB88-A008-4565-9E98-FAF6281B04CC}" presName="sibTrans" presStyleCnt="0"/>
      <dgm:spPr/>
    </dgm:pt>
    <dgm:pt modelId="{57A002FB-C301-4EFB-90D6-B7100D441F93}" type="pres">
      <dgm:prSet presAssocID="{54E213E1-CE33-4718-8606-ED78F570DA7E}" presName="compositeNode" presStyleCnt="0">
        <dgm:presLayoutVars>
          <dgm:bulletEnabled val="1"/>
        </dgm:presLayoutVars>
      </dgm:prSet>
      <dgm:spPr/>
    </dgm:pt>
    <dgm:pt modelId="{17925FF8-25FE-4965-8C18-80448FC63749}" type="pres">
      <dgm:prSet presAssocID="{54E213E1-CE33-4718-8606-ED78F570DA7E}" presName="bgRect" presStyleLbl="node1" presStyleIdx="1" presStyleCnt="3"/>
      <dgm:spPr/>
    </dgm:pt>
    <dgm:pt modelId="{9A462DAF-FD2D-4008-8221-FAEF1DD4008B}" type="pres">
      <dgm:prSet presAssocID="{54E213E1-CE33-4718-8606-ED78F570DA7E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52B0F4AA-438E-4590-917E-095A4DFDD16C}" type="pres">
      <dgm:prSet presAssocID="{54E213E1-CE33-4718-8606-ED78F570DA7E}" presName="childNode" presStyleLbl="node1" presStyleIdx="1" presStyleCnt="3">
        <dgm:presLayoutVars>
          <dgm:bulletEnabled val="1"/>
        </dgm:presLayoutVars>
      </dgm:prSet>
      <dgm:spPr/>
    </dgm:pt>
    <dgm:pt modelId="{353646DD-3F86-47BA-AB9A-8D194A77003F}" type="pres">
      <dgm:prSet presAssocID="{A0B32FA2-D54C-48BD-BAE5-659501AC8484}" presName="hSp" presStyleCnt="0"/>
      <dgm:spPr/>
    </dgm:pt>
    <dgm:pt modelId="{79BA18EC-BD21-4D4A-851A-BB804091E967}" type="pres">
      <dgm:prSet presAssocID="{A0B32FA2-D54C-48BD-BAE5-659501AC8484}" presName="vProcSp" presStyleCnt="0"/>
      <dgm:spPr/>
    </dgm:pt>
    <dgm:pt modelId="{7557F723-F26A-4377-B71A-A1D77F94D069}" type="pres">
      <dgm:prSet presAssocID="{A0B32FA2-D54C-48BD-BAE5-659501AC8484}" presName="vSp1" presStyleCnt="0"/>
      <dgm:spPr/>
    </dgm:pt>
    <dgm:pt modelId="{E5923F75-CF45-4AC1-AD41-806D52D707E1}" type="pres">
      <dgm:prSet presAssocID="{A0B32FA2-D54C-48BD-BAE5-659501AC8484}" presName="simulatedConn" presStyleLbl="solidFgAcc1" presStyleIdx="1" presStyleCnt="2"/>
      <dgm:spPr/>
    </dgm:pt>
    <dgm:pt modelId="{2F884E68-670E-488F-935F-CC761D9D76EC}" type="pres">
      <dgm:prSet presAssocID="{A0B32FA2-D54C-48BD-BAE5-659501AC8484}" presName="vSp2" presStyleCnt="0"/>
      <dgm:spPr/>
    </dgm:pt>
    <dgm:pt modelId="{79551E9F-4B90-4BF4-B1FC-6896DCB10DFB}" type="pres">
      <dgm:prSet presAssocID="{A0B32FA2-D54C-48BD-BAE5-659501AC8484}" presName="sibTrans" presStyleCnt="0"/>
      <dgm:spPr/>
    </dgm:pt>
    <dgm:pt modelId="{9054A73B-FB93-4CBE-AD73-BC3C42C1F92D}" type="pres">
      <dgm:prSet presAssocID="{AECA21D9-2089-41B6-88BD-A2B60EBC3C9B}" presName="compositeNode" presStyleCnt="0">
        <dgm:presLayoutVars>
          <dgm:bulletEnabled val="1"/>
        </dgm:presLayoutVars>
      </dgm:prSet>
      <dgm:spPr/>
    </dgm:pt>
    <dgm:pt modelId="{C015CB86-63BC-49EC-9F14-C731823B60C3}" type="pres">
      <dgm:prSet presAssocID="{AECA21D9-2089-41B6-88BD-A2B60EBC3C9B}" presName="bgRect" presStyleLbl="node1" presStyleIdx="2" presStyleCnt="3"/>
      <dgm:spPr/>
    </dgm:pt>
    <dgm:pt modelId="{D3A38818-9120-42A6-AC31-7A165521B3E3}" type="pres">
      <dgm:prSet presAssocID="{AECA21D9-2089-41B6-88BD-A2B60EBC3C9B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342E80F7-F9CD-43A8-BBBE-C7FC008BC98C}" type="pres">
      <dgm:prSet presAssocID="{AECA21D9-2089-41B6-88BD-A2B60EBC3C9B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6BA79F00-8EE8-401B-AEA1-3B2B78B4E252}" srcId="{7ADFB8D9-8AEF-4705-B565-9DE79AEDC6F4}" destId="{D31FF54C-BA23-4961-AC0D-256070144F94}" srcOrd="0" destOrd="0" parTransId="{EDEB4AEB-BA4D-46C8-A6C8-6E7A5F70010C}" sibTransId="{82F491D7-24D9-4637-A6D1-0DE006CD425E}"/>
    <dgm:cxn modelId="{EB107B19-7B8B-4964-A53D-9F1B54471DD4}" type="presOf" srcId="{7ADFB8D9-8AEF-4705-B565-9DE79AEDC6F4}" destId="{AE6E927E-D457-4ABC-833A-A47C45C63F48}" srcOrd="1" destOrd="0" presId="urn:microsoft.com/office/officeart/2005/8/layout/hProcess7"/>
    <dgm:cxn modelId="{8C4CF11B-9382-4860-A55D-B5E06C2AD9D5}" type="presOf" srcId="{A8856602-ABAA-4119-B22D-EB74F18FE1D9}" destId="{342E80F7-F9CD-43A8-BBBE-C7FC008BC98C}" srcOrd="0" destOrd="0" presId="urn:microsoft.com/office/officeart/2005/8/layout/hProcess7"/>
    <dgm:cxn modelId="{8B97B02A-E12D-4FD3-B4E8-7AD312728F4D}" srcId="{54E213E1-CE33-4718-8606-ED78F570DA7E}" destId="{575D1354-D566-4E68-A269-99CCF8C9541B}" srcOrd="0" destOrd="0" parTransId="{BBF0F945-87B6-4BE7-8EB1-E9D0965E3AC3}" sibTransId="{A96AA252-AE92-4EEC-B636-4CA0D25291DF}"/>
    <dgm:cxn modelId="{F1815931-B913-43DE-B404-3CC302B6797B}" srcId="{DADFD95E-ED4E-4688-869B-D069CEDE8779}" destId="{54E213E1-CE33-4718-8606-ED78F570DA7E}" srcOrd="1" destOrd="0" parTransId="{15049526-CDC3-43C0-995A-08CB3D5B1FF9}" sibTransId="{A0B32FA2-D54C-48BD-BAE5-659501AC8484}"/>
    <dgm:cxn modelId="{6BC50A5C-CA96-485A-812F-21ACDC59D9C0}" type="presOf" srcId="{D31FF54C-BA23-4961-AC0D-256070144F94}" destId="{C03B65F3-A307-4E2B-B545-902FA44CFB41}" srcOrd="0" destOrd="0" presId="urn:microsoft.com/office/officeart/2005/8/layout/hProcess7"/>
    <dgm:cxn modelId="{D26FA543-0B92-413E-B40C-0AAA4B12B32E}" type="presOf" srcId="{54E213E1-CE33-4718-8606-ED78F570DA7E}" destId="{9A462DAF-FD2D-4008-8221-FAEF1DD4008B}" srcOrd="1" destOrd="0" presId="urn:microsoft.com/office/officeart/2005/8/layout/hProcess7"/>
    <dgm:cxn modelId="{88B10155-AA68-4E16-AFE8-10841DD5467E}" type="presOf" srcId="{575D1354-D566-4E68-A269-99CCF8C9541B}" destId="{52B0F4AA-438E-4590-917E-095A4DFDD16C}" srcOrd="0" destOrd="0" presId="urn:microsoft.com/office/officeart/2005/8/layout/hProcess7"/>
    <dgm:cxn modelId="{FE2E3A8D-2AD2-4DCF-ADE9-309631417ED0}" type="presOf" srcId="{54E213E1-CE33-4718-8606-ED78F570DA7E}" destId="{17925FF8-25FE-4965-8C18-80448FC63749}" srcOrd="0" destOrd="0" presId="urn:microsoft.com/office/officeart/2005/8/layout/hProcess7"/>
    <dgm:cxn modelId="{09EF8398-4209-4D6C-AE45-7A9DF72B23ED}" type="presOf" srcId="{AECA21D9-2089-41B6-88BD-A2B60EBC3C9B}" destId="{D3A38818-9120-42A6-AC31-7A165521B3E3}" srcOrd="1" destOrd="0" presId="urn:microsoft.com/office/officeart/2005/8/layout/hProcess7"/>
    <dgm:cxn modelId="{0A335A9F-A403-4A8E-817E-7678861344CD}" type="presOf" srcId="{AECA21D9-2089-41B6-88BD-A2B60EBC3C9B}" destId="{C015CB86-63BC-49EC-9F14-C731823B60C3}" srcOrd="0" destOrd="0" presId="urn:microsoft.com/office/officeart/2005/8/layout/hProcess7"/>
    <dgm:cxn modelId="{0A7A31A3-8322-4146-AF9E-6EF9ED549CD1}" srcId="{DADFD95E-ED4E-4688-869B-D069CEDE8779}" destId="{AECA21D9-2089-41B6-88BD-A2B60EBC3C9B}" srcOrd="2" destOrd="0" parTransId="{1788718D-D889-4F81-9B75-51AE580F43A9}" sibTransId="{6632E58B-5040-42C3-ABDA-82054259786B}"/>
    <dgm:cxn modelId="{30C9EBA7-DB6C-4DB7-89E3-1820ABCE3C21}" srcId="{AECA21D9-2089-41B6-88BD-A2B60EBC3C9B}" destId="{A8856602-ABAA-4119-B22D-EB74F18FE1D9}" srcOrd="0" destOrd="0" parTransId="{EE5C6E0A-08C6-4AF7-A093-490A21ABF7F5}" sibTransId="{E2110EDB-E9B2-49CC-9C42-821E81B6B227}"/>
    <dgm:cxn modelId="{FE635CE2-71B4-41AD-8649-B7E6A7253866}" srcId="{DADFD95E-ED4E-4688-869B-D069CEDE8779}" destId="{7ADFB8D9-8AEF-4705-B565-9DE79AEDC6F4}" srcOrd="0" destOrd="0" parTransId="{A203F114-0AB0-45A0-AEB7-F047266A1EA9}" sibTransId="{4A7EBB88-A008-4565-9E98-FAF6281B04CC}"/>
    <dgm:cxn modelId="{4F230FE8-5655-44BB-A20A-559136FCD04D}" type="presOf" srcId="{DADFD95E-ED4E-4688-869B-D069CEDE8779}" destId="{0762B1BA-B6D2-4D23-A5CB-32C74EC5552B}" srcOrd="0" destOrd="0" presId="urn:microsoft.com/office/officeart/2005/8/layout/hProcess7"/>
    <dgm:cxn modelId="{49F73DF0-833B-4AFE-A94B-F1A859166F4E}" type="presOf" srcId="{7ADFB8D9-8AEF-4705-B565-9DE79AEDC6F4}" destId="{11CDD0A4-029C-444A-AB7F-387D57FACA18}" srcOrd="0" destOrd="0" presId="urn:microsoft.com/office/officeart/2005/8/layout/hProcess7"/>
    <dgm:cxn modelId="{CE5DE199-3317-4873-B36B-A01D90ABFAF4}" type="presParOf" srcId="{0762B1BA-B6D2-4D23-A5CB-32C74EC5552B}" destId="{49348E76-FB25-49F9-9A4B-25CC27C1128D}" srcOrd="0" destOrd="0" presId="urn:microsoft.com/office/officeart/2005/8/layout/hProcess7"/>
    <dgm:cxn modelId="{7ADD989D-3160-4000-A51A-B062FD2F847A}" type="presParOf" srcId="{49348E76-FB25-49F9-9A4B-25CC27C1128D}" destId="{11CDD0A4-029C-444A-AB7F-387D57FACA18}" srcOrd="0" destOrd="0" presId="urn:microsoft.com/office/officeart/2005/8/layout/hProcess7"/>
    <dgm:cxn modelId="{4947DBA2-9EBE-4267-9F14-0C82ABA8F8BC}" type="presParOf" srcId="{49348E76-FB25-49F9-9A4B-25CC27C1128D}" destId="{AE6E927E-D457-4ABC-833A-A47C45C63F48}" srcOrd="1" destOrd="0" presId="urn:microsoft.com/office/officeart/2005/8/layout/hProcess7"/>
    <dgm:cxn modelId="{2786AC57-97B5-409D-99EB-B91990CD1669}" type="presParOf" srcId="{49348E76-FB25-49F9-9A4B-25CC27C1128D}" destId="{C03B65F3-A307-4E2B-B545-902FA44CFB41}" srcOrd="2" destOrd="0" presId="urn:microsoft.com/office/officeart/2005/8/layout/hProcess7"/>
    <dgm:cxn modelId="{1E0B57F3-1C62-418E-A81E-BB2003895422}" type="presParOf" srcId="{0762B1BA-B6D2-4D23-A5CB-32C74EC5552B}" destId="{E213CC84-E503-4DB6-9E57-77D840CA1F54}" srcOrd="1" destOrd="0" presId="urn:microsoft.com/office/officeart/2005/8/layout/hProcess7"/>
    <dgm:cxn modelId="{449F8717-C566-4982-ABC2-22EE37F259E4}" type="presParOf" srcId="{0762B1BA-B6D2-4D23-A5CB-32C74EC5552B}" destId="{FCED4C58-D07C-4432-A361-5F1AE12E9580}" srcOrd="2" destOrd="0" presId="urn:microsoft.com/office/officeart/2005/8/layout/hProcess7"/>
    <dgm:cxn modelId="{48DB3C4B-55E2-4040-A51E-33018FB43A76}" type="presParOf" srcId="{FCED4C58-D07C-4432-A361-5F1AE12E9580}" destId="{99200D66-944B-4BF7-BAC0-DAEE174E1E58}" srcOrd="0" destOrd="0" presId="urn:microsoft.com/office/officeart/2005/8/layout/hProcess7"/>
    <dgm:cxn modelId="{C0D2EEBF-A59B-4033-8DAD-DF127E890791}" type="presParOf" srcId="{FCED4C58-D07C-4432-A361-5F1AE12E9580}" destId="{57A35A0C-B822-44B9-BC67-B33402AC7B8C}" srcOrd="1" destOrd="0" presId="urn:microsoft.com/office/officeart/2005/8/layout/hProcess7"/>
    <dgm:cxn modelId="{AED9C5E7-6328-40C3-9D88-475A600493F3}" type="presParOf" srcId="{FCED4C58-D07C-4432-A361-5F1AE12E9580}" destId="{D4C01B5D-CBE2-4058-810C-FA458C515997}" srcOrd="2" destOrd="0" presId="urn:microsoft.com/office/officeart/2005/8/layout/hProcess7"/>
    <dgm:cxn modelId="{9E684C36-31A1-4B4B-AEAF-7F8AE1A41FA7}" type="presParOf" srcId="{0762B1BA-B6D2-4D23-A5CB-32C74EC5552B}" destId="{EE9C8A96-3685-4E8B-B7ED-ABD9904BC335}" srcOrd="3" destOrd="0" presId="urn:microsoft.com/office/officeart/2005/8/layout/hProcess7"/>
    <dgm:cxn modelId="{D9929553-2973-4411-B030-02B3B7C33904}" type="presParOf" srcId="{0762B1BA-B6D2-4D23-A5CB-32C74EC5552B}" destId="{57A002FB-C301-4EFB-90D6-B7100D441F93}" srcOrd="4" destOrd="0" presId="urn:microsoft.com/office/officeart/2005/8/layout/hProcess7"/>
    <dgm:cxn modelId="{CE68B580-36E8-4DC5-BE8B-3EA80340F503}" type="presParOf" srcId="{57A002FB-C301-4EFB-90D6-B7100D441F93}" destId="{17925FF8-25FE-4965-8C18-80448FC63749}" srcOrd="0" destOrd="0" presId="urn:microsoft.com/office/officeart/2005/8/layout/hProcess7"/>
    <dgm:cxn modelId="{566F9B8D-7380-4535-AA84-0C28A22E4321}" type="presParOf" srcId="{57A002FB-C301-4EFB-90D6-B7100D441F93}" destId="{9A462DAF-FD2D-4008-8221-FAEF1DD4008B}" srcOrd="1" destOrd="0" presId="urn:microsoft.com/office/officeart/2005/8/layout/hProcess7"/>
    <dgm:cxn modelId="{42DB8E6F-30FE-45D3-B699-E52171931680}" type="presParOf" srcId="{57A002FB-C301-4EFB-90D6-B7100D441F93}" destId="{52B0F4AA-438E-4590-917E-095A4DFDD16C}" srcOrd="2" destOrd="0" presId="urn:microsoft.com/office/officeart/2005/8/layout/hProcess7"/>
    <dgm:cxn modelId="{1A2B0973-4693-4DCC-AFB4-FB4865579B00}" type="presParOf" srcId="{0762B1BA-B6D2-4D23-A5CB-32C74EC5552B}" destId="{353646DD-3F86-47BA-AB9A-8D194A77003F}" srcOrd="5" destOrd="0" presId="urn:microsoft.com/office/officeart/2005/8/layout/hProcess7"/>
    <dgm:cxn modelId="{6009575C-91D0-42B3-82F8-A05DC4D0512A}" type="presParOf" srcId="{0762B1BA-B6D2-4D23-A5CB-32C74EC5552B}" destId="{79BA18EC-BD21-4D4A-851A-BB804091E967}" srcOrd="6" destOrd="0" presId="urn:microsoft.com/office/officeart/2005/8/layout/hProcess7"/>
    <dgm:cxn modelId="{76971B31-24B4-4446-BF5D-85D2392709FF}" type="presParOf" srcId="{79BA18EC-BD21-4D4A-851A-BB804091E967}" destId="{7557F723-F26A-4377-B71A-A1D77F94D069}" srcOrd="0" destOrd="0" presId="urn:microsoft.com/office/officeart/2005/8/layout/hProcess7"/>
    <dgm:cxn modelId="{B8DA207A-D5BD-4058-B387-7ABB583D0B42}" type="presParOf" srcId="{79BA18EC-BD21-4D4A-851A-BB804091E967}" destId="{E5923F75-CF45-4AC1-AD41-806D52D707E1}" srcOrd="1" destOrd="0" presId="urn:microsoft.com/office/officeart/2005/8/layout/hProcess7"/>
    <dgm:cxn modelId="{8637FAA0-B259-4118-867D-34B678F94AEC}" type="presParOf" srcId="{79BA18EC-BD21-4D4A-851A-BB804091E967}" destId="{2F884E68-670E-488F-935F-CC761D9D76EC}" srcOrd="2" destOrd="0" presId="urn:microsoft.com/office/officeart/2005/8/layout/hProcess7"/>
    <dgm:cxn modelId="{684390C4-CD36-44E6-814A-1AA08332A4ED}" type="presParOf" srcId="{0762B1BA-B6D2-4D23-A5CB-32C74EC5552B}" destId="{79551E9F-4B90-4BF4-B1FC-6896DCB10DFB}" srcOrd="7" destOrd="0" presId="urn:microsoft.com/office/officeart/2005/8/layout/hProcess7"/>
    <dgm:cxn modelId="{7A8C4687-2917-4FA3-99ED-455EEC874786}" type="presParOf" srcId="{0762B1BA-B6D2-4D23-A5CB-32C74EC5552B}" destId="{9054A73B-FB93-4CBE-AD73-BC3C42C1F92D}" srcOrd="8" destOrd="0" presId="urn:microsoft.com/office/officeart/2005/8/layout/hProcess7"/>
    <dgm:cxn modelId="{DA7B3C64-2357-4FD2-87C2-826BCA96E66D}" type="presParOf" srcId="{9054A73B-FB93-4CBE-AD73-BC3C42C1F92D}" destId="{C015CB86-63BC-49EC-9F14-C731823B60C3}" srcOrd="0" destOrd="0" presId="urn:microsoft.com/office/officeart/2005/8/layout/hProcess7"/>
    <dgm:cxn modelId="{3B2446F0-BD09-4F93-9F8C-A808585B65E6}" type="presParOf" srcId="{9054A73B-FB93-4CBE-AD73-BC3C42C1F92D}" destId="{D3A38818-9120-42A6-AC31-7A165521B3E3}" srcOrd="1" destOrd="0" presId="urn:microsoft.com/office/officeart/2005/8/layout/hProcess7"/>
    <dgm:cxn modelId="{BBDBE32E-2DD0-4BF0-BD16-D810BEE61870}" type="presParOf" srcId="{9054A73B-FB93-4CBE-AD73-BC3C42C1F92D}" destId="{342E80F7-F9CD-43A8-BBBE-C7FC008BC98C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DD0A4-029C-444A-AB7F-387D57FACA18}">
      <dsp:nvSpPr>
        <dsp:cNvPr id="0" name=""/>
        <dsp:cNvSpPr/>
      </dsp:nvSpPr>
      <dsp:spPr>
        <a:xfrm>
          <a:off x="447" y="0"/>
          <a:ext cx="1926426" cy="1265407"/>
        </a:xfrm>
        <a:prstGeom prst="roundRect">
          <a:avLst>
            <a:gd name="adj" fmla="val 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5438" rIns="97790" bIns="0" numCol="1" spcCol="1270" anchor="t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...?...</a:t>
          </a:r>
        </a:p>
      </dsp:txBody>
      <dsp:txXfrm rot="16200000">
        <a:off x="-325726" y="326174"/>
        <a:ext cx="1037633" cy="385285"/>
      </dsp:txXfrm>
    </dsp:sp>
    <dsp:sp modelId="{C03B65F3-A307-4E2B-B545-902FA44CFB41}">
      <dsp:nvSpPr>
        <dsp:cNvPr id="0" name=""/>
        <dsp:cNvSpPr/>
      </dsp:nvSpPr>
      <dsp:spPr>
        <a:xfrm>
          <a:off x="385732" y="0"/>
          <a:ext cx="1435187" cy="12654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kern="1200">
              <a:solidFill>
                <a:sysClr val="windowText" lastClr="000000"/>
              </a:solidFill>
            </a:rPr>
            <a:t>Zafer, “zafer benimdir” diyebilenindir. Başarı ise “başaracağım” diye başlayarak sonunda “başardım” diyenindir.</a:t>
          </a:r>
          <a:endParaRPr lang="tr-TR" sz="1200" i="0" kern="1200">
            <a:solidFill>
              <a:sysClr val="windowText" lastClr="000000"/>
            </a:solidFill>
          </a:endParaRPr>
        </a:p>
      </dsp:txBody>
      <dsp:txXfrm>
        <a:off x="385732" y="0"/>
        <a:ext cx="1435187" cy="1265407"/>
      </dsp:txXfrm>
    </dsp:sp>
    <dsp:sp modelId="{17925FF8-25FE-4965-8C18-80448FC63749}">
      <dsp:nvSpPr>
        <dsp:cNvPr id="0" name=""/>
        <dsp:cNvSpPr/>
      </dsp:nvSpPr>
      <dsp:spPr>
        <a:xfrm>
          <a:off x="1994299" y="0"/>
          <a:ext cx="1926426" cy="1265407"/>
        </a:xfrm>
        <a:prstGeom prst="roundRect">
          <a:avLst>
            <a:gd name="adj" fmla="val 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5438" rIns="97790" bIns="0" numCol="1" spcCol="1270" anchor="t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...?...</a:t>
          </a:r>
        </a:p>
      </dsp:txBody>
      <dsp:txXfrm rot="16200000">
        <a:off x="1668124" y="326174"/>
        <a:ext cx="1037633" cy="385285"/>
      </dsp:txXfrm>
    </dsp:sp>
    <dsp:sp modelId="{57A35A0C-B822-44B9-BC67-B33402AC7B8C}">
      <dsp:nvSpPr>
        <dsp:cNvPr id="0" name=""/>
        <dsp:cNvSpPr/>
      </dsp:nvSpPr>
      <dsp:spPr>
        <a:xfrm rot="5400000">
          <a:off x="1910895" y="940938"/>
          <a:ext cx="186072" cy="28896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B0F4AA-438E-4590-917E-095A4DFDD16C}">
      <dsp:nvSpPr>
        <dsp:cNvPr id="0" name=""/>
        <dsp:cNvSpPr/>
      </dsp:nvSpPr>
      <dsp:spPr>
        <a:xfrm>
          <a:off x="2379584" y="0"/>
          <a:ext cx="1435187" cy="12654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kern="1200">
              <a:solidFill>
                <a:sysClr val="windowText" lastClr="000000"/>
              </a:solidFill>
            </a:rPr>
            <a:t>Yolunda yürüyen bir yolcunun yalnız ufku görmesi kâfi değildir. Muhakkak ufkun ötesini de görmesi ve bilmesi lâzımdır .</a:t>
          </a:r>
          <a:endParaRPr lang="tr-TR" sz="1200" kern="1200">
            <a:solidFill>
              <a:sysClr val="windowText" lastClr="000000"/>
            </a:solidFill>
          </a:endParaRPr>
        </a:p>
      </dsp:txBody>
      <dsp:txXfrm>
        <a:off x="2379584" y="0"/>
        <a:ext cx="1435187" cy="1265407"/>
      </dsp:txXfrm>
    </dsp:sp>
    <dsp:sp modelId="{C015CB86-63BC-49EC-9F14-C731823B60C3}">
      <dsp:nvSpPr>
        <dsp:cNvPr id="0" name=""/>
        <dsp:cNvSpPr/>
      </dsp:nvSpPr>
      <dsp:spPr>
        <a:xfrm>
          <a:off x="3988150" y="0"/>
          <a:ext cx="1926426" cy="1265407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5438" rIns="97790" bIns="0" numCol="1" spcCol="1270" anchor="t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...?...</a:t>
          </a:r>
        </a:p>
      </dsp:txBody>
      <dsp:txXfrm rot="16200000">
        <a:off x="3661976" y="326174"/>
        <a:ext cx="1037633" cy="385285"/>
      </dsp:txXfrm>
    </dsp:sp>
    <dsp:sp modelId="{E5923F75-CF45-4AC1-AD41-806D52D707E1}">
      <dsp:nvSpPr>
        <dsp:cNvPr id="0" name=""/>
        <dsp:cNvSpPr/>
      </dsp:nvSpPr>
      <dsp:spPr>
        <a:xfrm rot="5400000">
          <a:off x="3904746" y="940938"/>
          <a:ext cx="186072" cy="28896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2E80F7-F9CD-43A8-BBBE-C7FC008BC98C}">
      <dsp:nvSpPr>
        <dsp:cNvPr id="0" name=""/>
        <dsp:cNvSpPr/>
      </dsp:nvSpPr>
      <dsp:spPr>
        <a:xfrm>
          <a:off x="4373436" y="0"/>
          <a:ext cx="1435187" cy="12654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ysClr val="windowText" lastClr="000000"/>
              </a:solidFill>
            </a:rPr>
            <a:t>Atatürk’ün millet sevgisi ile ilgili sözlerini derleyiniz. Bu sözlerden biri hakkında bir konuşma hazırlayınız. </a:t>
          </a:r>
        </a:p>
      </dsp:txBody>
      <dsp:txXfrm>
        <a:off x="4373436" y="0"/>
        <a:ext cx="1435187" cy="1265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hınç</dc:creator>
  <cp:keywords/>
  <dc:description/>
  <cp:lastModifiedBy>bilgi hınç</cp:lastModifiedBy>
  <cp:revision>3</cp:revision>
  <dcterms:created xsi:type="dcterms:W3CDTF">2019-10-20T18:25:00Z</dcterms:created>
  <dcterms:modified xsi:type="dcterms:W3CDTF">2019-10-21T19:12:00Z</dcterms:modified>
</cp:coreProperties>
</file>